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F8EB9" w14:textId="49F5A204" w:rsidR="00332753" w:rsidRPr="003C3F5C" w:rsidRDefault="00332753" w:rsidP="001A5677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</w:t>
      </w:r>
      <w:r w:rsidR="00FA2EFA">
        <w:rPr>
          <w:rFonts w:ascii="Times New Roman" w:hAnsi="Times New Roman" w:cs="Times New Roman"/>
        </w:rPr>
        <w:t>2</w:t>
      </w:r>
      <w:r w:rsidRPr="003C3F5C">
        <w:rPr>
          <w:rFonts w:ascii="Times New Roman" w:hAnsi="Times New Roman" w:cs="Times New Roman"/>
        </w:rPr>
        <w:tab/>
      </w:r>
      <w:r w:rsidR="00FC413F" w:rsidRPr="00FC413F">
        <w:rPr>
          <w:rFonts w:ascii="Times New Roman" w:hAnsi="Times New Roman" w:cs="Times New Roman"/>
        </w:rPr>
        <w:t>R1-2505786</w:t>
      </w:r>
    </w:p>
    <w:p w14:paraId="5F350D20" w14:textId="028B3372" w:rsidR="00B02581" w:rsidRPr="00B02581" w:rsidRDefault="00B02581" w:rsidP="001A5677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 w:rsidRPr="00B02581">
        <w:rPr>
          <w:rFonts w:ascii="Times New Roman" w:hAnsi="Times New Roman" w:cs="Times New Roman"/>
          <w:b/>
        </w:rPr>
        <w:t xml:space="preserve">Bengaluru, </w:t>
      </w:r>
      <w:r w:rsidRPr="00B02581">
        <w:rPr>
          <w:rFonts w:ascii="Times New Roman" w:hAnsi="Times New Roman" w:cs="Times New Roman" w:hint="eastAsia"/>
          <w:b/>
        </w:rPr>
        <w:t>India</w:t>
      </w:r>
      <w:r w:rsidRPr="00B02581">
        <w:rPr>
          <w:rFonts w:ascii="Times New Roman" w:hAnsi="Times New Roman" w:cs="Times New Roman"/>
          <w:b/>
        </w:rPr>
        <w:t xml:space="preserve">, </w:t>
      </w:r>
      <w:r w:rsidRPr="00B02581">
        <w:rPr>
          <w:rFonts w:ascii="Times New Roman" w:hAnsi="Times New Roman" w:cs="Times New Roman" w:hint="eastAsia"/>
          <w:b/>
        </w:rPr>
        <w:t>Aug 25</w:t>
      </w:r>
      <w:r w:rsidRPr="00B02581">
        <w:rPr>
          <w:rFonts w:ascii="Times New Roman" w:hAnsi="Times New Roman" w:cs="Times New Roman" w:hint="eastAsia"/>
          <w:b/>
          <w:vertAlign w:val="superscript"/>
        </w:rPr>
        <w:t>th</w:t>
      </w:r>
      <w:r w:rsidRPr="00B02581">
        <w:rPr>
          <w:rFonts w:ascii="Times New Roman" w:hAnsi="Times New Roman" w:cs="Times New Roman"/>
          <w:b/>
        </w:rPr>
        <w:t xml:space="preserve"> – 2</w:t>
      </w:r>
      <w:r w:rsidRPr="00B02581">
        <w:rPr>
          <w:rFonts w:ascii="Times New Roman" w:hAnsi="Times New Roman" w:cs="Times New Roman" w:hint="eastAsia"/>
          <w:b/>
        </w:rPr>
        <w:t>9</w:t>
      </w:r>
      <w:r w:rsidRPr="00B02581">
        <w:rPr>
          <w:rFonts w:ascii="Times New Roman" w:hAnsi="Times New Roman" w:cs="Times New Roman"/>
          <w:b/>
          <w:vertAlign w:val="superscript"/>
        </w:rPr>
        <w:t>th</w:t>
      </w:r>
      <w:r w:rsidRPr="00B02581">
        <w:rPr>
          <w:rFonts w:ascii="Times New Roman" w:hAnsi="Times New Roman" w:cs="Times New Roman"/>
          <w:b/>
        </w:rPr>
        <w:t>, 2025</w:t>
      </w:r>
    </w:p>
    <w:p w14:paraId="6570385E" w14:textId="6AAB205A" w:rsidR="00332753" w:rsidRPr="003C3F5C" w:rsidRDefault="00332753" w:rsidP="001A5677">
      <w:pPr>
        <w:pStyle w:val="3GPPHeader"/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59F73400" w:rsidR="00332753" w:rsidRPr="003C3F5C" w:rsidRDefault="00332753" w:rsidP="001A5677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A526DF">
        <w:rPr>
          <w:rFonts w:ascii="Times New Roman" w:hAnsi="Times New Roman" w:cs="Times New Roman"/>
          <w:sz w:val="22"/>
        </w:rPr>
        <w:t>11.6</w:t>
      </w:r>
    </w:p>
    <w:p w14:paraId="3E059740" w14:textId="77777777" w:rsidR="00332753" w:rsidRPr="003C3F5C" w:rsidRDefault="00332753" w:rsidP="001A5677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04D6E1B9" w14:textId="74A0ED60" w:rsidR="00B14D99" w:rsidRPr="00B14D99" w:rsidRDefault="00332753" w:rsidP="001A5677">
      <w:pPr>
        <w:pStyle w:val="3GPPHeader"/>
        <w:spacing w:after="60"/>
        <w:rPr>
          <w:rFonts w:ascii="Times New Roman" w:hAnsi="Times New Roman" w:cs="Times New Roman"/>
          <w:b w:val="0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9C59C7">
        <w:rPr>
          <w:rFonts w:ascii="Times New Roman" w:hAnsi="Times New Roman" w:cs="Times New Roman"/>
          <w:sz w:val="22"/>
        </w:rPr>
        <w:t xml:space="preserve">Discussion on </w:t>
      </w:r>
      <w:hyperlink w:anchor="_Toc450829439" w:history="1">
        <w:r w:rsidR="00B14D99" w:rsidRPr="00B14D99">
          <w:rPr>
            <w:rFonts w:ascii="Times New Roman" w:hAnsi="Times New Roman" w:cs="Times New Roman" w:hint="eastAsia"/>
            <w:bCs/>
            <w:sz w:val="22"/>
          </w:rPr>
          <w:t>AI/ML</w:t>
        </w:r>
      </w:hyperlink>
      <w:r w:rsidR="00B14D99" w:rsidRPr="00B14D99">
        <w:rPr>
          <w:rFonts w:ascii="Times New Roman" w:hAnsi="Times New Roman" w:cs="Times New Roman" w:hint="eastAsia"/>
          <w:bCs/>
          <w:sz w:val="22"/>
        </w:rPr>
        <w:t xml:space="preserve"> in 6GR interface</w:t>
      </w:r>
    </w:p>
    <w:p w14:paraId="6D6D0F0C" w14:textId="2A1519E3" w:rsidR="00427B94" w:rsidRPr="003C3F5C" w:rsidRDefault="00332753" w:rsidP="001A5677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1A5677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1A5677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3B9A5F97" w14:textId="3C4062B7" w:rsidR="00F87F49" w:rsidRPr="00F87F49" w:rsidRDefault="00442539" w:rsidP="001A5677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Rel. </w:t>
      </w:r>
      <w:r w:rsidR="002E4300">
        <w:rPr>
          <w:rFonts w:ascii="Times New Roman" w:eastAsia="MS Mincho" w:hAnsi="Times New Roman" w:cs="Times New Roman"/>
          <w:sz w:val="20"/>
          <w:szCs w:val="20"/>
        </w:rPr>
        <w:t>20</w:t>
      </w:r>
      <w:r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0F2B92">
        <w:rPr>
          <w:rFonts w:ascii="Times New Roman" w:eastAsia="MS Mincho" w:hAnsi="Times New Roman" w:cs="Times New Roman"/>
          <w:sz w:val="20"/>
          <w:szCs w:val="20"/>
        </w:rPr>
        <w:t xml:space="preserve">a study item on </w:t>
      </w:r>
      <w:r w:rsidR="009E6D80">
        <w:rPr>
          <w:rFonts w:ascii="Times New Roman" w:eastAsia="MS Mincho" w:hAnsi="Times New Roman" w:cs="Times New Roman"/>
          <w:sz w:val="20"/>
          <w:szCs w:val="20"/>
        </w:rPr>
        <w:t xml:space="preserve">6G radio (6GR) has been agreed, where </w:t>
      </w:r>
      <w:r w:rsidR="003B29E6" w:rsidRPr="00F87F49">
        <w:rPr>
          <w:rFonts w:ascii="Times New Roman" w:hAnsi="Times New Roman" w:cs="Times New Roman"/>
          <w:color w:val="000000" w:themeColor="text1"/>
          <w:sz w:val="20"/>
          <w:szCs w:val="20"/>
        </w:rPr>
        <w:t>AI/ML for 6GR and RAN</w:t>
      </w:r>
      <w:r w:rsidR="003B29E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E6D80">
        <w:rPr>
          <w:rFonts w:ascii="Times New Roman" w:eastAsia="MS Mincho" w:hAnsi="Times New Roman" w:cs="Times New Roman"/>
          <w:sz w:val="20"/>
          <w:szCs w:val="20"/>
        </w:rPr>
        <w:t xml:space="preserve">is one of the objectives as shown in the following </w:t>
      </w:r>
      <w:r w:rsidR="00F87F49" w:rsidRPr="00F87F49">
        <w:rPr>
          <w:rFonts w:ascii="Times New Roman" w:hAnsi="Times New Roman" w:cs="Times New Roman"/>
          <w:sz w:val="20"/>
          <w:szCs w:val="20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F87F49" w:rsidRPr="00F87F49" w14:paraId="21869001" w14:textId="77777777">
        <w:tc>
          <w:tcPr>
            <w:tcW w:w="10250" w:type="dxa"/>
          </w:tcPr>
          <w:p w14:paraId="2C5208A3" w14:textId="77777777" w:rsidR="00F87F49" w:rsidRPr="00F87F49" w:rsidRDefault="00F87F49" w:rsidP="001A5677">
            <w:p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AI/ML for 6GR and Radio Access Network, leveraging 5G AI/ML framework, as appropriate [See TR38.843] [RAN1, RAN2, RAN3, RAN4]</w:t>
            </w:r>
          </w:p>
          <w:p w14:paraId="62221474" w14:textId="77777777" w:rsidR="00F87F49" w:rsidRPr="00F87F49" w:rsidRDefault="00F87F49" w:rsidP="001A567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2B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Identify Use Case(s) of interest (either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existing or new) with compelling trade-off between e.g., performance, complexity, etc… 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Coordinated discussion needs to be ensured with related design areas, where needed (e.g., MIMO, Mobility, etc…)</w:t>
            </w:r>
          </w:p>
          <w:p w14:paraId="50778BAB" w14:textId="77777777" w:rsidR="00F87F49" w:rsidRPr="00F87F49" w:rsidRDefault="00F87F49" w:rsidP="001A5677">
            <w:pPr>
              <w:spacing w:after="60"/>
              <w:ind w:left="360" w:firstLine="7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NOTE: lead WG depends on the use case.</w:t>
            </w:r>
          </w:p>
          <w:p w14:paraId="1535FDAF" w14:textId="77777777" w:rsidR="00F87F49" w:rsidRPr="00F87F49" w:rsidRDefault="00F87F49" w:rsidP="001A5677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AI/ML framework: Extensible AI/ML enablers based on the identified Use Case(s), including</w:t>
            </w:r>
          </w:p>
          <w:p w14:paraId="5351DEE4" w14:textId="77777777" w:rsidR="00F87F49" w:rsidRPr="00F87F49" w:rsidRDefault="00F87F49" w:rsidP="001A567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60"/>
              <w:ind w:left="1625" w:hanging="185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LCM procedures</w:t>
            </w:r>
            <w:r w:rsidRPr="00F87F49" w:rsidDel="001354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[RAN2, RAN1, RAN3, RAN4]</w:t>
            </w:r>
          </w:p>
          <w:p w14:paraId="06E0B323" w14:textId="77777777" w:rsidR="00F87F49" w:rsidRPr="00F87F49" w:rsidRDefault="00F87F49" w:rsidP="001A5677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60"/>
              <w:ind w:left="1625" w:hanging="185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Data collection and data management, in coordination with SA WGs [RAN2, RAN3, RAN1]</w:t>
            </w:r>
          </w:p>
          <w:p w14:paraId="7545052D" w14:textId="77777777" w:rsidR="00F87F49" w:rsidRPr="00F87F49" w:rsidRDefault="00F87F49" w:rsidP="001A5677">
            <w:pPr>
              <w:spacing w:after="60"/>
              <w:ind w:left="1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Note: NW for AI is assumed to be covered by new services</w:t>
            </w:r>
          </w:p>
          <w:p w14:paraId="73E489C7" w14:textId="77777777" w:rsidR="00F87F49" w:rsidRPr="00F87F49" w:rsidRDefault="00F87F49" w:rsidP="001A5677">
            <w:pPr>
              <w:spacing w:after="60"/>
              <w:ind w:left="10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7F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6GR and RAN design shall ensure that the 6G System can also operate without AI/ML</w:t>
            </w:r>
          </w:p>
        </w:tc>
      </w:tr>
    </w:tbl>
    <w:p w14:paraId="759CC564" w14:textId="0D23A884" w:rsidR="00F87F49" w:rsidRPr="00F87F49" w:rsidRDefault="00F87F49" w:rsidP="001A5677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F87F49">
        <w:rPr>
          <w:rFonts w:ascii="Times New Roman" w:hAnsi="Times New Roman" w:cs="Times New Roman"/>
          <w:sz w:val="20"/>
          <w:szCs w:val="20"/>
        </w:rPr>
        <w:t xml:space="preserve">In the following, </w:t>
      </w:r>
      <w:r w:rsidR="00660554">
        <w:rPr>
          <w:rFonts w:ascii="Times New Roman" w:hAnsi="Times New Roman" w:cs="Times New Roman"/>
          <w:sz w:val="20"/>
          <w:szCs w:val="20"/>
        </w:rPr>
        <w:t>we</w:t>
      </w:r>
      <w:r w:rsidRPr="00F87F49">
        <w:rPr>
          <w:rFonts w:ascii="Times New Roman" w:hAnsi="Times New Roman" w:cs="Times New Roman"/>
          <w:sz w:val="20"/>
          <w:szCs w:val="20"/>
        </w:rPr>
        <w:t xml:space="preserve"> would like to discuss </w:t>
      </w:r>
      <w:r w:rsidR="00C42C15">
        <w:rPr>
          <w:rFonts w:ascii="Times New Roman" w:hAnsi="Times New Roman" w:cs="Times New Roman"/>
          <w:sz w:val="20"/>
          <w:szCs w:val="20"/>
        </w:rPr>
        <w:t>possible</w:t>
      </w:r>
      <w:r w:rsidRPr="00F87F49">
        <w:rPr>
          <w:rFonts w:ascii="Times New Roman" w:hAnsi="Times New Roman" w:cs="Times New Roman"/>
          <w:sz w:val="20"/>
          <w:szCs w:val="20"/>
        </w:rPr>
        <w:t xml:space="preserve"> use cases in general.</w:t>
      </w:r>
    </w:p>
    <w:p w14:paraId="72C4FF3C" w14:textId="77777777" w:rsidR="00F87F49" w:rsidRPr="003C3F5C" w:rsidRDefault="00F87F49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Default="00A572D6" w:rsidP="001A5677">
      <w:pPr>
        <w:pStyle w:val="Heading1"/>
        <w:spacing w:before="0" w:after="60" w:line="259" w:lineRule="auto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2245C93B" w14:textId="38B1F674" w:rsidR="0036335A" w:rsidRDefault="002D1228" w:rsidP="001A5677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1228">
        <w:rPr>
          <w:rFonts w:ascii="Times New Roman" w:hAnsi="Times New Roman" w:cs="Times New Roman"/>
          <w:b/>
          <w:bCs/>
          <w:sz w:val="28"/>
          <w:szCs w:val="28"/>
        </w:rPr>
        <w:t>Extended 5G-A</w:t>
      </w:r>
      <w:r>
        <w:rPr>
          <w:rFonts w:ascii="Times New Roman" w:hAnsi="Times New Roman" w:cs="Times New Roman"/>
          <w:b/>
          <w:bCs/>
          <w:sz w:val="28"/>
          <w:szCs w:val="28"/>
        </w:rPr>
        <w:t>dvanced</w:t>
      </w:r>
      <w:r w:rsidRPr="002D1228">
        <w:rPr>
          <w:rFonts w:ascii="Times New Roman" w:hAnsi="Times New Roman" w:cs="Times New Roman"/>
          <w:b/>
          <w:bCs/>
          <w:sz w:val="28"/>
          <w:szCs w:val="28"/>
        </w:rPr>
        <w:t xml:space="preserve"> use cases</w:t>
      </w:r>
    </w:p>
    <w:p w14:paraId="062BD7B3" w14:textId="68166FAD" w:rsidR="00652F55" w:rsidRDefault="007807FA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In Rel.</w:t>
      </w:r>
      <w:r w:rsidR="00030A3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19</w:t>
      </w:r>
      <w:r w:rsidR="00DC49A6">
        <w:rPr>
          <w:rFonts w:ascii="Times New Roman" w:eastAsia="MS Mincho" w:hAnsi="Times New Roman" w:cs="Times New Roman"/>
          <w:sz w:val="20"/>
          <w:szCs w:val="20"/>
        </w:rPr>
        <w:t>,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5G-Advanced </w:t>
      </w:r>
      <w:r w:rsidR="004545B1">
        <w:rPr>
          <w:rFonts w:ascii="Times New Roman" w:eastAsia="MS Mincho" w:hAnsi="Times New Roman" w:cs="Times New Roman"/>
          <w:sz w:val="20"/>
          <w:szCs w:val="20"/>
        </w:rPr>
        <w:t xml:space="preserve">(5G-A) </w:t>
      </w:r>
      <w:r w:rsidR="005E3073">
        <w:rPr>
          <w:rFonts w:ascii="Times New Roman" w:eastAsia="MS Mincho" w:hAnsi="Times New Roman" w:cs="Times New Roman"/>
          <w:sz w:val="20"/>
          <w:szCs w:val="20"/>
        </w:rPr>
        <w:t xml:space="preserve">AI/ML </w:t>
      </w:r>
      <w:r w:rsidR="00C21DB4" w:rsidRPr="00C21DB4">
        <w:rPr>
          <w:rFonts w:ascii="Times New Roman" w:eastAsia="MS Mincho" w:hAnsi="Times New Roman" w:cs="Times New Roman"/>
          <w:sz w:val="20"/>
          <w:szCs w:val="20"/>
        </w:rPr>
        <w:t>focuses on 3 main uses case, including CSI feedback enhancement, beam management (BM), and positioning accuracy enhancements</w:t>
      </w:r>
      <w:r w:rsidR="00DC49A6">
        <w:rPr>
          <w:rFonts w:ascii="Times New Roman" w:eastAsia="MS Mincho" w:hAnsi="Times New Roman" w:cs="Times New Roman"/>
          <w:sz w:val="20"/>
          <w:szCs w:val="20"/>
        </w:rPr>
        <w:t>.</w:t>
      </w:r>
      <w:r w:rsidR="008465EF">
        <w:rPr>
          <w:rFonts w:ascii="Times New Roman" w:eastAsia="MS Mincho" w:hAnsi="Times New Roman" w:cs="Times New Roman"/>
          <w:sz w:val="20"/>
          <w:szCs w:val="20"/>
        </w:rPr>
        <w:t xml:space="preserve"> To leverage 5G-Advanced AI/ML framework, it is reasonable to </w:t>
      </w:r>
      <w:r w:rsidR="00C40924">
        <w:rPr>
          <w:rFonts w:ascii="Times New Roman" w:eastAsia="MS Mincho" w:hAnsi="Times New Roman" w:cs="Times New Roman"/>
          <w:sz w:val="20"/>
          <w:szCs w:val="20"/>
        </w:rPr>
        <w:t xml:space="preserve">consider </w:t>
      </w:r>
      <w:r w:rsidR="00AD029B">
        <w:rPr>
          <w:rFonts w:ascii="Times New Roman" w:eastAsia="MS Mincho" w:hAnsi="Times New Roman" w:cs="Times New Roman"/>
          <w:sz w:val="20"/>
          <w:szCs w:val="20"/>
        </w:rPr>
        <w:t>extending</w:t>
      </w:r>
      <w:r w:rsidR="00C40924">
        <w:rPr>
          <w:rFonts w:ascii="Times New Roman" w:eastAsia="MS Mincho" w:hAnsi="Times New Roman" w:cs="Times New Roman"/>
          <w:sz w:val="20"/>
          <w:szCs w:val="20"/>
        </w:rPr>
        <w:t xml:space="preserve"> 5G-Advanced use cases for </w:t>
      </w:r>
      <w:r w:rsidR="00842323">
        <w:rPr>
          <w:rFonts w:ascii="Times New Roman" w:eastAsia="MS Mincho" w:hAnsi="Times New Roman" w:cs="Times New Roman"/>
          <w:sz w:val="20"/>
          <w:szCs w:val="20"/>
        </w:rPr>
        <w:t>6G AI/ML. With such moti</w:t>
      </w:r>
      <w:r w:rsidR="00913C8C">
        <w:rPr>
          <w:rFonts w:ascii="Times New Roman" w:eastAsia="MS Mincho" w:hAnsi="Times New Roman" w:cs="Times New Roman"/>
          <w:sz w:val="20"/>
          <w:szCs w:val="20"/>
        </w:rPr>
        <w:t xml:space="preserve">vation, we would like to study </w:t>
      </w:r>
      <w:r w:rsidR="005A7573">
        <w:rPr>
          <w:rFonts w:ascii="Times New Roman" w:eastAsia="MS Mincho" w:hAnsi="Times New Roman" w:cs="Times New Roman"/>
          <w:sz w:val="20"/>
          <w:szCs w:val="20"/>
        </w:rPr>
        <w:t xml:space="preserve">some </w:t>
      </w:r>
      <w:r w:rsidR="007C6074">
        <w:rPr>
          <w:rFonts w:ascii="Times New Roman" w:eastAsia="MS Mincho" w:hAnsi="Times New Roman" w:cs="Times New Roman"/>
          <w:sz w:val="20"/>
          <w:szCs w:val="20"/>
        </w:rPr>
        <w:t>extended use cases</w:t>
      </w:r>
      <w:r w:rsidR="005A7573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048F8">
        <w:rPr>
          <w:rFonts w:ascii="Times New Roman" w:eastAsia="MS Mincho" w:hAnsi="Times New Roman" w:cs="Times New Roman"/>
          <w:sz w:val="20"/>
          <w:szCs w:val="20"/>
        </w:rPr>
        <w:t>in the following.</w:t>
      </w:r>
    </w:p>
    <w:p w14:paraId="73345C68" w14:textId="77777777" w:rsidR="00941A4E" w:rsidRPr="009D42A7" w:rsidRDefault="0063344D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</w:pPr>
      <w:r w:rsidRPr="009D42A7">
        <w:rPr>
          <w:rFonts w:ascii="Times New Roman" w:eastAsia="MS Mincho" w:hAnsi="Times New Roman" w:cs="Times New Roman"/>
          <w:b/>
          <w:sz w:val="20"/>
          <w:szCs w:val="20"/>
          <w:u w:val="single"/>
        </w:rPr>
        <w:t>Extended AI/ML-based BM</w:t>
      </w:r>
    </w:p>
    <w:p w14:paraId="2D18F819" w14:textId="6A394A89" w:rsidR="001760B3" w:rsidRDefault="002267E4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5G-A</w:t>
      </w:r>
      <w:r w:rsidRPr="009D42A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244A5" w:rsidRPr="009D42A7">
        <w:rPr>
          <w:rFonts w:ascii="Times New Roman" w:eastAsia="MS Mincho" w:hAnsi="Times New Roman" w:cs="Times New Roman"/>
          <w:sz w:val="20"/>
          <w:szCs w:val="20"/>
        </w:rPr>
        <w:t>AI/ML-based BM</w:t>
      </w:r>
      <w:r w:rsidR="00E12AC6" w:rsidRPr="009D42A7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B26325" w:rsidRPr="009D42A7">
        <w:rPr>
          <w:rFonts w:ascii="Times New Roman" w:eastAsia="MS Mincho" w:hAnsi="Times New Roman" w:cs="Times New Roman"/>
          <w:sz w:val="20"/>
          <w:szCs w:val="20"/>
        </w:rPr>
        <w:t xml:space="preserve">beam prediction is performed without consideration of </w:t>
      </w:r>
      <w:r w:rsidR="003F5B68" w:rsidRPr="009D42A7">
        <w:rPr>
          <w:rFonts w:ascii="Times New Roman" w:eastAsia="MS Mincho" w:hAnsi="Times New Roman" w:cs="Times New Roman"/>
          <w:sz w:val="20"/>
          <w:szCs w:val="20"/>
        </w:rPr>
        <w:t>location information</w:t>
      </w:r>
      <w:r w:rsidR="0006193C" w:rsidRPr="009D42A7">
        <w:rPr>
          <w:rFonts w:ascii="Times New Roman" w:eastAsia="MS Mincho" w:hAnsi="Times New Roman" w:cs="Times New Roman"/>
          <w:sz w:val="20"/>
          <w:szCs w:val="20"/>
        </w:rPr>
        <w:t xml:space="preserve"> of UE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in Rel. 19</w:t>
      </w:r>
      <w:r w:rsidR="003F5B68" w:rsidRPr="009D42A7">
        <w:rPr>
          <w:rFonts w:ascii="Times New Roman" w:eastAsia="MS Mincho" w:hAnsi="Times New Roman" w:cs="Times New Roman"/>
          <w:sz w:val="20"/>
          <w:szCs w:val="20"/>
        </w:rPr>
        <w:t>.</w:t>
      </w:r>
      <w:r w:rsidR="00941A4E" w:rsidRPr="009D42A7">
        <w:rPr>
          <w:rFonts w:ascii="Times New Roman" w:eastAsia="MS Mincho" w:hAnsi="Times New Roman" w:cs="Times New Roman"/>
          <w:sz w:val="20"/>
          <w:szCs w:val="20"/>
        </w:rPr>
        <w:t xml:space="preserve"> If 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location information of UE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is available based on either 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AI/ML-based positioning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solution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 xml:space="preserve"> or non-AI/ML-based positioning</w:t>
      </w:r>
      <w:r w:rsidR="00E72018" w:rsidRPr="009D42A7">
        <w:rPr>
          <w:rFonts w:ascii="Times New Roman" w:eastAsia="MS Mincho" w:hAnsi="Times New Roman" w:cs="Times New Roman"/>
          <w:sz w:val="20"/>
          <w:szCs w:val="20"/>
        </w:rPr>
        <w:t xml:space="preserve"> solution</w:t>
      </w:r>
      <w:r w:rsidR="008B7798" w:rsidRPr="009D42A7">
        <w:rPr>
          <w:rFonts w:ascii="Times New Roman" w:eastAsia="MS Mincho" w:hAnsi="Times New Roman" w:cs="Times New Roman"/>
          <w:sz w:val="20"/>
          <w:szCs w:val="20"/>
        </w:rPr>
        <w:t>, it can be used together with AI/ML-based BM to predict the beam</w:t>
      </w:r>
      <w:r w:rsidR="00E46C98" w:rsidRPr="009D42A7">
        <w:rPr>
          <w:rFonts w:ascii="Times New Roman" w:eastAsia="MS Mincho" w:hAnsi="Times New Roman" w:cs="Times New Roman"/>
          <w:sz w:val="20"/>
          <w:szCs w:val="20"/>
        </w:rPr>
        <w:t xml:space="preserve"> to support a UE that is moving</w:t>
      </w:r>
      <w:r w:rsidR="00C53FE5" w:rsidRPr="009D42A7">
        <w:rPr>
          <w:rFonts w:ascii="Times New Roman" w:eastAsia="MS Mincho" w:hAnsi="Times New Roman" w:cs="Times New Roman"/>
          <w:sz w:val="20"/>
          <w:szCs w:val="20"/>
        </w:rPr>
        <w:t>. It can help to improve accuracy</w:t>
      </w:r>
      <w:r w:rsidR="00E46C98" w:rsidRPr="009D42A7">
        <w:rPr>
          <w:rFonts w:ascii="Times New Roman" w:eastAsia="MS Mincho" w:hAnsi="Times New Roman" w:cs="Times New Roman"/>
          <w:sz w:val="20"/>
          <w:szCs w:val="20"/>
        </w:rPr>
        <w:t xml:space="preserve"> and robustness</w:t>
      </w:r>
      <w:r w:rsidR="00C53FE5" w:rsidRPr="009D42A7">
        <w:rPr>
          <w:rFonts w:ascii="Times New Roman" w:eastAsia="MS Mincho" w:hAnsi="Times New Roman" w:cs="Times New Roman"/>
          <w:sz w:val="20"/>
          <w:szCs w:val="20"/>
        </w:rPr>
        <w:t xml:space="preserve"> of beam prediction</w:t>
      </w:r>
      <w:r w:rsidR="00B5457F" w:rsidRPr="009D42A7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6CD86ACA" w14:textId="16560615" w:rsidR="007707A8" w:rsidRDefault="00F5349E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1760B3">
        <w:rPr>
          <w:rFonts w:ascii="Times New Roman" w:eastAsia="MS Mincho" w:hAnsi="Times New Roman" w:cs="Times New Roman"/>
          <w:sz w:val="20"/>
          <w:szCs w:val="20"/>
        </w:rPr>
        <w:t xml:space="preserve">In addition, </w:t>
      </w:r>
      <w:r w:rsidR="003B6EB5" w:rsidRPr="001760B3">
        <w:rPr>
          <w:rFonts w:ascii="Times New Roman" w:eastAsia="MS Mincho" w:hAnsi="Times New Roman" w:cs="Times New Roman"/>
          <w:sz w:val="20"/>
          <w:szCs w:val="20"/>
        </w:rPr>
        <w:t xml:space="preserve">beam prediction 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in Rel. 19 is only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>applicable to a UE with single-carrier operation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583247">
        <w:rPr>
          <w:rFonts w:ascii="Times New Roman" w:eastAsia="MS Mincho" w:hAnsi="Times New Roman" w:cs="Times New Roman"/>
          <w:sz w:val="20"/>
          <w:szCs w:val="20"/>
        </w:rPr>
        <w:t xml:space="preserve">Since there are many </w:t>
      </w:r>
      <w:r w:rsidR="00583247" w:rsidRPr="001760B3">
        <w:rPr>
          <w:rFonts w:ascii="Times New Roman" w:eastAsia="MS Mincho" w:hAnsi="Times New Roman" w:cs="Times New Roman"/>
          <w:sz w:val="20"/>
          <w:szCs w:val="20"/>
        </w:rPr>
        <w:t>commercial UEs with capable of multi-carrier operation</w:t>
      </w:r>
      <w:r w:rsidR="00583247">
        <w:rPr>
          <w:rFonts w:ascii="Times New Roman" w:eastAsia="MS Mincho" w:hAnsi="Times New Roman" w:cs="Times New Roman"/>
          <w:sz w:val="20"/>
          <w:szCs w:val="20"/>
        </w:rPr>
        <w:t xml:space="preserve"> in the market, i</w:t>
      </w:r>
      <w:r w:rsidR="003F7C81" w:rsidRPr="001760B3">
        <w:rPr>
          <w:rFonts w:ascii="Times New Roman" w:eastAsia="MS Mincho" w:hAnsi="Times New Roman" w:cs="Times New Roman"/>
          <w:sz w:val="20"/>
          <w:szCs w:val="20"/>
        </w:rPr>
        <w:t xml:space="preserve">t is expected that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 xml:space="preserve">beam prediction can be extended to be applicable to </w:t>
      </w:r>
      <w:r w:rsidR="00640174">
        <w:rPr>
          <w:rFonts w:ascii="Times New Roman" w:eastAsia="MS Mincho" w:hAnsi="Times New Roman" w:cs="Times New Roman"/>
          <w:sz w:val="20"/>
          <w:szCs w:val="20"/>
        </w:rPr>
        <w:t xml:space="preserve">these 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>UE</w:t>
      </w:r>
      <w:r w:rsidR="00640174">
        <w:rPr>
          <w:rFonts w:ascii="Times New Roman" w:eastAsia="MS Mincho" w:hAnsi="Times New Roman" w:cs="Times New Roman"/>
          <w:sz w:val="20"/>
          <w:szCs w:val="20"/>
        </w:rPr>
        <w:t>s</w:t>
      </w:r>
      <w:r w:rsidR="007707A8" w:rsidRPr="001760B3">
        <w:rPr>
          <w:rFonts w:ascii="Times New Roman" w:eastAsia="MS Mincho" w:hAnsi="Times New Roman" w:cs="Times New Roman"/>
          <w:sz w:val="20"/>
          <w:szCs w:val="20"/>
        </w:rPr>
        <w:t xml:space="preserve"> for enhancing connectivity</w:t>
      </w:r>
      <w:r w:rsidR="00477E04" w:rsidRPr="001760B3">
        <w:rPr>
          <w:rFonts w:ascii="Times New Roman" w:eastAsia="MS Mincho" w:hAnsi="Times New Roman" w:cs="Times New Roman"/>
          <w:sz w:val="20"/>
          <w:szCs w:val="20"/>
        </w:rPr>
        <w:t>.</w:t>
      </w:r>
      <w:r w:rsidR="00163B07">
        <w:rPr>
          <w:rFonts w:ascii="Times New Roman" w:eastAsia="MS Mincho" w:hAnsi="Times New Roman" w:cs="Times New Roman" w:hint="eastAsia"/>
          <w:sz w:val="20"/>
          <w:szCs w:val="20"/>
        </w:rPr>
        <w:t xml:space="preserve"> Such enhancement is also useful for network energy saving </w:t>
      </w:r>
      <w:r w:rsidR="002F06D8">
        <w:rPr>
          <w:rFonts w:ascii="Times New Roman" w:eastAsia="MS Mincho" w:hAnsi="Times New Roman" w:cs="Times New Roman" w:hint="eastAsia"/>
          <w:sz w:val="20"/>
          <w:szCs w:val="20"/>
        </w:rPr>
        <w:t>as the beam situation can be predicable</w:t>
      </w:r>
      <w:r w:rsidR="00916D4F">
        <w:rPr>
          <w:rFonts w:ascii="Times New Roman" w:eastAsia="MS Mincho" w:hAnsi="Times New Roman" w:cs="Times New Roman" w:hint="eastAsia"/>
          <w:sz w:val="20"/>
          <w:szCs w:val="20"/>
        </w:rPr>
        <w:t>.</w:t>
      </w:r>
    </w:p>
    <w:p w14:paraId="4E6E3632" w14:textId="77777777" w:rsidR="00AE3D31" w:rsidRDefault="00AE3D31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6A16BDF0" w14:textId="142AF10D" w:rsidR="001760B3" w:rsidRPr="009E27A5" w:rsidRDefault="001760B3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9E27A5">
        <w:rPr>
          <w:rFonts w:ascii="Times New Roman" w:eastAsia="MS Mincho" w:hAnsi="Times New Roman" w:cs="Times New Roman"/>
          <w:b/>
          <w:sz w:val="20"/>
          <w:szCs w:val="20"/>
        </w:rPr>
        <w:t xml:space="preserve">Proposal 1: </w:t>
      </w:r>
      <w:r w:rsidR="003401C2"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9E27A5">
        <w:rPr>
          <w:rFonts w:ascii="Times New Roman" w:eastAsia="MS Mincho" w:hAnsi="Times New Roman" w:cs="Times New Roman"/>
          <w:b/>
          <w:sz w:val="20"/>
          <w:szCs w:val="20"/>
        </w:rPr>
        <w:t xml:space="preserve">tudy beam prediction based on UE positioning / trajectory </w:t>
      </w:r>
      <w:r w:rsidR="00184A45">
        <w:rPr>
          <w:rFonts w:ascii="Times New Roman" w:eastAsia="MS Mincho" w:hAnsi="Times New Roman" w:cs="Times New Roman"/>
          <w:b/>
          <w:sz w:val="20"/>
          <w:szCs w:val="20"/>
        </w:rPr>
        <w:t>and/</w:t>
      </w:r>
      <w:r w:rsidRPr="009E27A5">
        <w:rPr>
          <w:rFonts w:ascii="Times New Roman" w:eastAsia="MS Mincho" w:hAnsi="Times New Roman" w:cs="Times New Roman"/>
          <w:b/>
          <w:sz w:val="20"/>
          <w:szCs w:val="20"/>
        </w:rPr>
        <w:t>or other frequency situation</w:t>
      </w:r>
    </w:p>
    <w:p w14:paraId="20513499" w14:textId="77777777" w:rsidR="008345A2" w:rsidRDefault="008345A2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</w:p>
    <w:p w14:paraId="561F027C" w14:textId="709032A2" w:rsidR="008345A2" w:rsidRPr="009D42A7" w:rsidRDefault="008345A2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</w:pPr>
      <w:r w:rsidRPr="009D42A7">
        <w:rPr>
          <w:rFonts w:ascii="Times New Roman" w:eastAsia="MS Mincho" w:hAnsi="Times New Roman" w:cs="Times New Roman"/>
          <w:b/>
          <w:sz w:val="20"/>
          <w:szCs w:val="20"/>
          <w:u w:val="single"/>
        </w:rPr>
        <w:t xml:space="preserve">Extended AI/ML-based </w:t>
      </w:r>
      <w:r>
        <w:rPr>
          <w:rFonts w:ascii="Times New Roman" w:eastAsia="MS Mincho" w:hAnsi="Times New Roman" w:cs="Times New Roman"/>
          <w:b/>
          <w:sz w:val="20"/>
          <w:szCs w:val="20"/>
          <w:u w:val="single"/>
        </w:rPr>
        <w:t>CSI</w:t>
      </w:r>
      <w:r w:rsidR="00F7089E">
        <w:rPr>
          <w:rFonts w:ascii="Times New Roman" w:eastAsia="MS Mincho" w:hAnsi="Times New Roman" w:cs="Times New Roman"/>
          <w:b/>
          <w:sz w:val="20"/>
          <w:szCs w:val="20"/>
          <w:u w:val="single"/>
        </w:rPr>
        <w:t xml:space="preserve"> </w:t>
      </w:r>
      <w:r w:rsidR="00F7089E" w:rsidRPr="00F7089E">
        <w:rPr>
          <w:rFonts w:ascii="Times New Roman" w:eastAsia="MS Mincho" w:hAnsi="Times New Roman" w:cs="Times New Roman"/>
          <w:b/>
          <w:sz w:val="20"/>
          <w:szCs w:val="20"/>
          <w:u w:val="single"/>
        </w:rPr>
        <w:t>prediction and/or compression</w:t>
      </w:r>
    </w:p>
    <w:p w14:paraId="7C779DF3" w14:textId="6161265B" w:rsidR="00461567" w:rsidRDefault="00523940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590E92">
        <w:rPr>
          <w:rFonts w:ascii="Times New Roman" w:eastAsia="MS Mincho" w:hAnsi="Times New Roman" w:cs="Times New Roman"/>
          <w:sz w:val="20"/>
          <w:szCs w:val="20"/>
        </w:rPr>
        <w:t xml:space="preserve">5G-A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CSI prediction, </w:t>
      </w:r>
      <w:r w:rsidR="001C4ED0">
        <w:rPr>
          <w:rFonts w:ascii="Times New Roman" w:eastAsia="MS Mincho" w:hAnsi="Times New Roman" w:cs="Times New Roman"/>
          <w:sz w:val="20"/>
          <w:szCs w:val="20"/>
        </w:rPr>
        <w:t xml:space="preserve">Rel.18 </w:t>
      </w:r>
      <w:r w:rsidR="00912DB8" w:rsidRPr="00912DB8">
        <w:rPr>
          <w:rFonts w:ascii="Times New Roman" w:eastAsia="MS Mincho" w:hAnsi="Times New Roman" w:cs="Times New Roman" w:hint="eastAsia"/>
          <w:sz w:val="20"/>
          <w:szCs w:val="20"/>
        </w:rPr>
        <w:t>specified non-AI/ML-based CSI prediction</w:t>
      </w:r>
      <w:r w:rsidR="00590E92">
        <w:rPr>
          <w:rFonts w:ascii="Times New Roman" w:eastAsia="MS Mincho" w:hAnsi="Times New Roman" w:cs="Times New Roman"/>
          <w:sz w:val="20"/>
          <w:szCs w:val="20"/>
        </w:rPr>
        <w:t xml:space="preserve"> in MIMO working item</w:t>
      </w:r>
      <w:r w:rsidR="00912DB8" w:rsidRPr="00912DB8">
        <w:rPr>
          <w:rFonts w:ascii="Times New Roman" w:eastAsia="MS Mincho" w:hAnsi="Times New Roman" w:cs="Times New Roman" w:hint="eastAsia"/>
          <w:sz w:val="20"/>
          <w:szCs w:val="20"/>
        </w:rPr>
        <w:t xml:space="preserve"> and Rel.19 specified AI/ML-based CSI prediction.</w:t>
      </w:r>
      <w:r w:rsidR="009B2079">
        <w:rPr>
          <w:rFonts w:ascii="Times New Roman" w:eastAsia="MS Mincho" w:hAnsi="Times New Roman" w:cs="Times New Roman"/>
          <w:sz w:val="20"/>
          <w:szCs w:val="20"/>
        </w:rPr>
        <w:t xml:space="preserve"> I</w:t>
      </w:r>
      <w:r w:rsidR="00014CE6">
        <w:rPr>
          <w:rFonts w:ascii="Times New Roman" w:eastAsia="MS Mincho" w:hAnsi="Times New Roman" w:cs="Times New Roman"/>
          <w:sz w:val="20"/>
          <w:szCs w:val="20"/>
        </w:rPr>
        <w:t xml:space="preserve">t is expected to unify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CSI prediction feature for both non-AI/ML-based prediction and AI/ML-based CSI prediction</w:t>
      </w:r>
      <w:r w:rsidR="009B2079">
        <w:rPr>
          <w:rFonts w:ascii="Times New Roman" w:eastAsia="MS Mincho" w:hAnsi="Times New Roman" w:cs="Times New Roman"/>
          <w:sz w:val="20"/>
          <w:szCs w:val="20"/>
        </w:rPr>
        <w:t xml:space="preserve"> for 6GR</w:t>
      </w:r>
      <w:r w:rsidR="001D0D46">
        <w:rPr>
          <w:rFonts w:ascii="Times New Roman" w:eastAsia="MS Mincho" w:hAnsi="Times New Roman" w:cs="Times New Roman"/>
          <w:sz w:val="20"/>
          <w:szCs w:val="20"/>
        </w:rPr>
        <w:t>.</w:t>
      </w:r>
      <w:r w:rsidR="0004197D">
        <w:rPr>
          <w:rFonts w:ascii="Times New Roman" w:eastAsia="MS Mincho" w:hAnsi="Times New Roman" w:cs="Times New Roman"/>
          <w:sz w:val="20"/>
          <w:szCs w:val="20"/>
        </w:rPr>
        <w:t xml:space="preserve"> Moreover, in 5G-A, only </w:t>
      </w:r>
      <w:r w:rsidR="0004197D" w:rsidRPr="00912DB8">
        <w:rPr>
          <w:rFonts w:ascii="Times New Roman" w:eastAsia="MS Mincho" w:hAnsi="Times New Roman" w:cs="Times New Roman" w:hint="eastAsia"/>
          <w:sz w:val="20"/>
          <w:szCs w:val="20"/>
        </w:rPr>
        <w:t>UE-sided model</w:t>
      </w:r>
      <w:r w:rsidR="0004197D">
        <w:rPr>
          <w:rFonts w:ascii="Times New Roman" w:eastAsia="MS Mincho" w:hAnsi="Times New Roman" w:cs="Times New Roman"/>
          <w:sz w:val="20"/>
          <w:szCs w:val="20"/>
        </w:rPr>
        <w:t xml:space="preserve"> for CSI prediction is supported</w:t>
      </w:r>
      <w:r w:rsidR="00A3390F">
        <w:rPr>
          <w:rFonts w:ascii="Times New Roman" w:eastAsia="MS Mincho" w:hAnsi="Times New Roman" w:cs="Times New Roman"/>
          <w:sz w:val="20"/>
          <w:szCs w:val="20"/>
        </w:rPr>
        <w:t xml:space="preserve">. We think </w:t>
      </w:r>
      <w:r w:rsidR="00A3390F">
        <w:rPr>
          <w:rFonts w:ascii="Times New Roman" w:eastAsia="MS Mincho" w:hAnsi="Times New Roman" w:cs="Times New Roman"/>
          <w:sz w:val="20"/>
          <w:szCs w:val="20"/>
        </w:rPr>
        <w:lastRenderedPageBreak/>
        <w:t>NW-side model for CSI prediction would be more useful than UE</w:t>
      </w:r>
      <w:r w:rsidR="0098145A">
        <w:rPr>
          <w:rFonts w:ascii="Times New Roman" w:eastAsia="MS Mincho" w:hAnsi="Times New Roman" w:cs="Times New Roman"/>
          <w:sz w:val="20"/>
          <w:szCs w:val="20"/>
        </w:rPr>
        <w:t>-side model</w:t>
      </w:r>
      <w:r w:rsidR="00B34CB9">
        <w:rPr>
          <w:rFonts w:ascii="Times New Roman" w:eastAsia="MS Mincho" w:hAnsi="Times New Roman" w:cs="Times New Roman"/>
          <w:sz w:val="20"/>
          <w:szCs w:val="20"/>
        </w:rPr>
        <w:t>. This is</w:t>
      </w:r>
      <w:r w:rsidR="00C7242F">
        <w:rPr>
          <w:rFonts w:ascii="Times New Roman" w:eastAsia="MS Mincho" w:hAnsi="Times New Roman" w:cs="Times New Roman"/>
          <w:sz w:val="20"/>
          <w:szCs w:val="20"/>
        </w:rPr>
        <w:t xml:space="preserve"> because NW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is more powerful</w:t>
      </w:r>
      <w:r w:rsidR="002A07C3">
        <w:rPr>
          <w:rFonts w:ascii="Times New Roman" w:eastAsia="MS Mincho" w:hAnsi="Times New Roman" w:cs="Times New Roman"/>
          <w:sz w:val="20"/>
          <w:szCs w:val="20"/>
        </w:rPr>
        <w:t xml:space="preserve"> than UE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1D6341">
        <w:rPr>
          <w:rFonts w:ascii="Times New Roman" w:eastAsia="MS Mincho" w:hAnsi="Times New Roman" w:cs="Times New Roman" w:hint="eastAsia"/>
          <w:sz w:val="20"/>
          <w:szCs w:val="20"/>
        </w:rPr>
        <w:t>NW</w:t>
      </w:r>
      <w:r w:rsidR="00B34CB9">
        <w:rPr>
          <w:rFonts w:ascii="Times New Roman" w:eastAsia="MS Mincho" w:hAnsi="Times New Roman" w:cs="Times New Roman"/>
          <w:sz w:val="20"/>
          <w:szCs w:val="20"/>
        </w:rPr>
        <w:t xml:space="preserve"> may deploy a</w:t>
      </w:r>
      <w:r w:rsidR="00CA01A7">
        <w:rPr>
          <w:rFonts w:ascii="Times New Roman" w:eastAsia="MS Mincho" w:hAnsi="Times New Roman" w:cs="Times New Roman"/>
          <w:sz w:val="20"/>
          <w:szCs w:val="20"/>
        </w:rPr>
        <w:t xml:space="preserve"> high-complexity model to predict CSI. </w:t>
      </w:r>
      <w:r w:rsidR="001D6341">
        <w:rPr>
          <w:rFonts w:ascii="Times New Roman" w:eastAsia="MS Mincho" w:hAnsi="Times New Roman" w:cs="Times New Roman" w:hint="eastAsia"/>
          <w:sz w:val="20"/>
          <w:szCs w:val="20"/>
        </w:rPr>
        <w:t xml:space="preserve">UE is not required to deploy </w:t>
      </w:r>
      <w:r w:rsidR="0090530D">
        <w:rPr>
          <w:rFonts w:ascii="Times New Roman" w:eastAsia="MS Mincho" w:hAnsi="Times New Roman" w:cs="Times New Roman" w:hint="eastAsia"/>
          <w:sz w:val="20"/>
          <w:szCs w:val="20"/>
        </w:rPr>
        <w:t>AI/ML processing. In addition, there is no need for disclose NW side additional conditions.</w:t>
      </w:r>
      <w:r w:rsidR="0090530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CA01A7">
        <w:rPr>
          <w:rFonts w:ascii="Times New Roman" w:eastAsia="MS Mincho" w:hAnsi="Times New Roman" w:cs="Times New Roman"/>
          <w:sz w:val="20"/>
          <w:szCs w:val="20"/>
        </w:rPr>
        <w:t xml:space="preserve">In this case, UE might need to report </w:t>
      </w:r>
      <w:r w:rsidR="003C5F7B">
        <w:rPr>
          <w:rFonts w:ascii="Times New Roman" w:eastAsia="MS Mincho" w:hAnsi="Times New Roman" w:cs="Times New Roman"/>
          <w:sz w:val="20"/>
          <w:szCs w:val="20"/>
        </w:rPr>
        <w:t>actual measurement results of CSI so that NW can predict</w:t>
      </w:r>
      <w:r w:rsidR="003D01EB">
        <w:rPr>
          <w:rFonts w:ascii="Times New Roman" w:eastAsia="MS Mincho" w:hAnsi="Times New Roman" w:cs="Times New Roman"/>
          <w:sz w:val="20"/>
          <w:szCs w:val="20"/>
        </w:rPr>
        <w:t xml:space="preserve"> CSI</w:t>
      </w:r>
      <w:r w:rsidR="00230B1D">
        <w:rPr>
          <w:rFonts w:ascii="Times New Roman" w:eastAsia="MS Mincho" w:hAnsi="Times New Roman" w:cs="Times New Roman"/>
          <w:sz w:val="20"/>
          <w:szCs w:val="20"/>
        </w:rPr>
        <w:t>. Moreover, t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>o monitor performance of NW-side CSI prediction, UE also needs to report (other) measurement results of CSI so that NW can compare the (previous) prediction and actual measurement results.</w:t>
      </w:r>
      <w:r w:rsidR="00F810F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 xml:space="preserve">An intermediate step may be needed, e.g., </w:t>
      </w:r>
      <w:r w:rsidR="00977BA6" w:rsidRPr="00977BA6">
        <w:rPr>
          <w:rFonts w:ascii="Times New Roman" w:eastAsia="MS Mincho" w:hAnsi="Times New Roman" w:cs="Times New Roman" w:hint="eastAsia"/>
          <w:sz w:val="20"/>
          <w:szCs w:val="20"/>
        </w:rPr>
        <w:t>UE-side CSI feedback codebook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 xml:space="preserve">, to reduce the overhead of reporting measurement results of CSI from </w:t>
      </w:r>
      <w:r w:rsidR="006E4440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977BA6" w:rsidRPr="00977BA6">
        <w:rPr>
          <w:rFonts w:ascii="Times New Roman" w:eastAsia="MS Mincho" w:hAnsi="Times New Roman" w:cs="Times New Roman"/>
          <w:sz w:val="20"/>
          <w:szCs w:val="20"/>
        </w:rPr>
        <w:t>UE</w:t>
      </w:r>
      <w:r w:rsidR="006E4440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0A58AD50" w14:textId="50071A57" w:rsidR="001D0D46" w:rsidRDefault="001D0D46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902E49">
        <w:rPr>
          <w:rFonts w:ascii="Times New Roman" w:eastAsia="MS Mincho" w:hAnsi="Times New Roman" w:cs="Times New Roman"/>
          <w:sz w:val="20"/>
          <w:szCs w:val="20"/>
        </w:rPr>
        <w:t xml:space="preserve">5G-A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CSI compression, </w:t>
      </w:r>
      <w:r w:rsidR="00503B3D">
        <w:rPr>
          <w:rFonts w:ascii="Times New Roman" w:eastAsia="MS Mincho" w:hAnsi="Times New Roman" w:cs="Times New Roman"/>
          <w:sz w:val="20"/>
          <w:szCs w:val="20"/>
        </w:rPr>
        <w:t>Rel.</w:t>
      </w:r>
      <w:r w:rsidR="003C5E3D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20</w:t>
      </w:r>
      <w:r w:rsidR="00503B3D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C5E3D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will support </w:t>
      </w:r>
      <w:r w:rsidR="00503B3D">
        <w:rPr>
          <w:rFonts w:ascii="Times New Roman" w:eastAsia="MS Mincho" w:hAnsi="Times New Roman" w:cs="Times New Roman"/>
          <w:sz w:val="20"/>
          <w:szCs w:val="20"/>
        </w:rPr>
        <w:t>CSI</w:t>
      </w:r>
      <w:r w:rsidR="00BD1707">
        <w:rPr>
          <w:rFonts w:ascii="Times New Roman" w:eastAsia="MS Mincho" w:hAnsi="Times New Roman" w:cs="Times New Roman"/>
          <w:sz w:val="20"/>
          <w:szCs w:val="20"/>
        </w:rPr>
        <w:t xml:space="preserve"> compression</w:t>
      </w:r>
      <w:r w:rsidR="00503B3D">
        <w:rPr>
          <w:rFonts w:ascii="Times New Roman" w:eastAsia="MS Mincho" w:hAnsi="Times New Roman" w:cs="Times New Roman"/>
          <w:sz w:val="20"/>
          <w:szCs w:val="20"/>
        </w:rPr>
        <w:t xml:space="preserve"> in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spatial-frequency domain</w:t>
      </w:r>
      <w:r w:rsidR="00BD1707">
        <w:rPr>
          <w:rFonts w:ascii="Times New Roman" w:eastAsia="MS Mincho" w:hAnsi="Times New Roman" w:cs="Times New Roman"/>
          <w:sz w:val="20"/>
          <w:szCs w:val="20"/>
        </w:rPr>
        <w:t>s</w:t>
      </w:r>
      <w:r w:rsidR="00322BCD">
        <w:rPr>
          <w:rFonts w:ascii="Times New Roman" w:eastAsia="MS Mincho" w:hAnsi="Times New Roman" w:cs="Times New Roman"/>
          <w:sz w:val="20"/>
          <w:szCs w:val="20"/>
        </w:rPr>
        <w:t xml:space="preserve"> only</w:t>
      </w:r>
      <w:r w:rsidR="001C3C52">
        <w:rPr>
          <w:rFonts w:ascii="Times New Roman" w:eastAsia="MS Mincho" w:hAnsi="Times New Roman" w:cs="Times New Roman"/>
          <w:sz w:val="20"/>
          <w:szCs w:val="20"/>
        </w:rPr>
        <w:t>,</w:t>
      </w:r>
      <w:r w:rsidR="003C5E3D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although Rel.19</w:t>
      </w:r>
      <w:r w:rsidR="00243CF5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</w:t>
      </w:r>
      <w:r w:rsidR="004A64E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also studied </w:t>
      </w:r>
      <w:r w:rsidR="00320966">
        <w:rPr>
          <w:rFonts w:ascii="Times New Roman" w:eastAsia="MS Mincho" w:hAnsi="Times New Roman" w:cs="Times New Roman"/>
          <w:sz w:val="20"/>
          <w:szCs w:val="20"/>
        </w:rPr>
        <w:t>CSI</w:t>
      </w:r>
      <w:r w:rsidR="00902E49">
        <w:rPr>
          <w:rFonts w:ascii="Times New Roman" w:eastAsia="MS Mincho" w:hAnsi="Times New Roman" w:cs="Times New Roman"/>
          <w:sz w:val="20"/>
          <w:szCs w:val="20"/>
        </w:rPr>
        <w:t xml:space="preserve"> compression</w:t>
      </w:r>
      <w:r w:rsidR="0032096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82D5C" w:rsidRPr="00E82D5C">
        <w:rPr>
          <w:rFonts w:ascii="Times New Roman" w:eastAsia="MS Mincho" w:hAnsi="Times New Roman" w:cs="Times New Roman"/>
          <w:sz w:val="20"/>
          <w:szCs w:val="20"/>
        </w:rPr>
        <w:t>in temporal-spatial-frequency domain</w:t>
      </w:r>
      <w:r w:rsidR="00322BCD">
        <w:rPr>
          <w:rFonts w:ascii="Times New Roman" w:eastAsia="MS Mincho" w:hAnsi="Times New Roman" w:cs="Times New Roman"/>
          <w:sz w:val="20"/>
          <w:szCs w:val="20"/>
        </w:rPr>
        <w:t>s</w:t>
      </w:r>
      <w:r w:rsidR="004A64EE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and joint CSI prediction and compression</w:t>
      </w:r>
      <w:r w:rsidR="00320966">
        <w:rPr>
          <w:rFonts w:ascii="Times New Roman" w:eastAsia="MS Mincho" w:hAnsi="Times New Roman" w:cs="Times New Roman"/>
          <w:sz w:val="20"/>
          <w:szCs w:val="20"/>
        </w:rPr>
        <w:t xml:space="preserve"> as well</w:t>
      </w:r>
      <w:r w:rsidR="000C77CF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830465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These</w:t>
      </w:r>
      <w:r w:rsidR="00F25CD3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</w:t>
      </w:r>
      <w:r w:rsidR="00F25CD3">
        <w:rPr>
          <w:rFonts w:ascii="Times New Roman" w:eastAsia="MS Mincho" w:hAnsi="Times New Roman" w:cs="Times New Roman"/>
          <w:sz w:val="20"/>
          <w:szCs w:val="20"/>
          <w:lang w:eastAsia="ja-JP"/>
        </w:rPr>
        <w:t>extension</w:t>
      </w:r>
      <w:r w:rsidR="00F25CD3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to CSI compression can be considered </w:t>
      </w:r>
      <w:r w:rsidR="00791483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in 6GR </w:t>
      </w:r>
      <w:r w:rsidR="00AE6479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to enjoy the benefits of </w:t>
      </w:r>
      <w:r w:rsidR="00C972D1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performance improvement and/or </w:t>
      </w:r>
      <w:r w:rsidR="00B7707A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complexity </w:t>
      </w:r>
      <w:r w:rsidR="006417B7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reduction.</w:t>
      </w:r>
    </w:p>
    <w:p w14:paraId="63840715" w14:textId="77777777" w:rsidR="00E82D5C" w:rsidRPr="00AD4BDD" w:rsidRDefault="00E82D5C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0A208AAF" w14:textId="3FBBC7CD" w:rsidR="00E759AB" w:rsidRDefault="00186B4E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2: </w:t>
      </w:r>
      <w:r w:rsidR="003401C2">
        <w:rPr>
          <w:rFonts w:ascii="Times New Roman" w:eastAsia="MS Mincho" w:hAnsi="Times New Roman" w:cs="Times New Roman"/>
          <w:b/>
          <w:bCs/>
          <w:sz w:val="20"/>
          <w:szCs w:val="20"/>
        </w:rPr>
        <w:t>S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tudy </w:t>
      </w:r>
      <w:r w:rsidR="009610D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following </w:t>
      </w:r>
      <w:r w:rsidR="00A86569">
        <w:rPr>
          <w:rFonts w:ascii="Times New Roman" w:eastAsia="MS Mincho" w:hAnsi="Times New Roman" w:cs="Times New Roman"/>
          <w:b/>
          <w:bCs/>
          <w:sz w:val="20"/>
          <w:szCs w:val="20"/>
        </w:rPr>
        <w:t>sub-</w:t>
      </w:r>
      <w:r w:rsidR="009610D2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use cases </w:t>
      </w:r>
      <w:r w:rsidR="00E759AB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for 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AI/ML-based CSI prediction and/or compression </w:t>
      </w:r>
    </w:p>
    <w:p w14:paraId="736EA1E1" w14:textId="77777777" w:rsidR="00E759AB" w:rsidRPr="00E759AB" w:rsidRDefault="00AD4BDD" w:rsidP="001A5677">
      <w:pPr>
        <w:pStyle w:val="ListParagraph"/>
        <w:numPr>
          <w:ilvl w:val="0"/>
          <w:numId w:val="36"/>
        </w:num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UE-side / NW-side CSI prediction</w:t>
      </w:r>
    </w:p>
    <w:p w14:paraId="2D95D854" w14:textId="107F6F49" w:rsidR="00AD4BDD" w:rsidRPr="00E759AB" w:rsidRDefault="00AD4BDD" w:rsidP="001A5677">
      <w:pPr>
        <w:pStyle w:val="ListParagraph"/>
        <w:numPr>
          <w:ilvl w:val="1"/>
          <w:numId w:val="36"/>
        </w:num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Unifying CSI prediction feature for both non-AI/ML-based prediction and AI/ML-based CSI prediction</w:t>
      </w:r>
      <w:r w:rsidR="00712556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6898E668" w14:textId="77777777" w:rsidR="00AD4BDD" w:rsidRPr="00AD4BDD" w:rsidRDefault="00AD4BDD" w:rsidP="001A5677">
      <w:pPr>
        <w:pStyle w:val="ListParagraph"/>
        <w:numPr>
          <w:ilvl w:val="0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CSI compression</w:t>
      </w:r>
    </w:p>
    <w:p w14:paraId="4CCC0018" w14:textId="1F56F3AE" w:rsidR="00AD4BDD" w:rsidRPr="00AD4BDD" w:rsidRDefault="00AD4BDD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CSI can be compressed in temporal-spatial-frequency domain, in addition to spatial-frequency domain compression.</w:t>
      </w:r>
    </w:p>
    <w:p w14:paraId="492C6A2A" w14:textId="207C9712" w:rsidR="00AD4BDD" w:rsidRDefault="00AD4BDD" w:rsidP="001A5677">
      <w:pPr>
        <w:pStyle w:val="ListParagraph"/>
        <w:numPr>
          <w:ilvl w:val="0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Joint CSI prediction and compression</w:t>
      </w:r>
      <w:r w:rsidR="00712556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79AD8977" w14:textId="77777777" w:rsidR="00AD4BDD" w:rsidRDefault="00AD4BDD" w:rsidP="001A5677">
      <w:pPr>
        <w:pStyle w:val="ListParagraph"/>
        <w:spacing w:after="60"/>
        <w:rPr>
          <w:rFonts w:ascii="Times New Roman" w:eastAsia="MS Mincho" w:hAnsi="Times New Roman" w:cs="Times New Roman"/>
          <w:b/>
          <w:sz w:val="20"/>
          <w:szCs w:val="20"/>
        </w:rPr>
      </w:pPr>
    </w:p>
    <w:p w14:paraId="37186E3A" w14:textId="77777777" w:rsidR="00881131" w:rsidRPr="00DF70C7" w:rsidRDefault="00881131" w:rsidP="001A5677">
      <w:pPr>
        <w:pStyle w:val="ListParagraph"/>
        <w:spacing w:after="60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</w:p>
    <w:p w14:paraId="22E36901" w14:textId="6AABF556" w:rsidR="00D23931" w:rsidRDefault="00774955" w:rsidP="001A5677">
      <w:pPr>
        <w:pStyle w:val="Heading2"/>
        <w:spacing w:before="0" w:after="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74955">
        <w:rPr>
          <w:rFonts w:ascii="Times New Roman" w:hAnsi="Times New Roman" w:cs="Times New Roman"/>
          <w:b/>
          <w:bCs/>
          <w:sz w:val="28"/>
          <w:szCs w:val="28"/>
        </w:rPr>
        <w:t>New 6G use cases</w:t>
      </w:r>
    </w:p>
    <w:p w14:paraId="71C120F1" w14:textId="32CF39B6" w:rsidR="004662D9" w:rsidRPr="004662D9" w:rsidRDefault="004662D9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  <w:r w:rsidRPr="00F87740">
        <w:rPr>
          <w:rFonts w:ascii="Times New Roman" w:eastAsia="MS Mincho" w:hAnsi="Times New Roman" w:cs="Times New Roman"/>
          <w:b/>
          <w:sz w:val="20"/>
          <w:szCs w:val="20"/>
          <w:u w:val="single"/>
        </w:rPr>
        <w:t xml:space="preserve">AI/ML-based </w:t>
      </w:r>
      <w:r w:rsidR="00133114">
        <w:rPr>
          <w:rFonts w:ascii="Times New Roman" w:eastAsia="MS Mincho" w:hAnsi="Times New Roman" w:cs="Times New Roman"/>
          <w:b/>
          <w:sz w:val="20"/>
          <w:szCs w:val="20"/>
          <w:u w:val="single"/>
        </w:rPr>
        <w:t xml:space="preserve">network </w:t>
      </w:r>
      <w:r w:rsidRPr="00F87740">
        <w:rPr>
          <w:rFonts w:ascii="Times New Roman" w:eastAsia="MS Mincho" w:hAnsi="Times New Roman" w:cs="Times New Roman"/>
          <w:b/>
          <w:sz w:val="20"/>
          <w:szCs w:val="20"/>
          <w:u w:val="single"/>
        </w:rPr>
        <w:t>energy saving</w:t>
      </w:r>
    </w:p>
    <w:p w14:paraId="7BA0C2B8" w14:textId="2B709847" w:rsidR="004662D9" w:rsidRPr="004662D9" w:rsidRDefault="00F7080B" w:rsidP="001A5677">
      <w:p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 xml:space="preserve">RAN3 has studied </w:t>
      </w:r>
      <w:r w:rsidR="00A30091">
        <w:rPr>
          <w:rFonts w:ascii="Times New Roman" w:hAnsi="Times New Roman" w:cs="Times New Roman"/>
          <w:sz w:val="20"/>
          <w:szCs w:val="20"/>
        </w:rPr>
        <w:t>AI/ML-based solution</w:t>
      </w:r>
      <w:r w:rsidR="00752781">
        <w:rPr>
          <w:rFonts w:ascii="Times New Roman" w:hAnsi="Times New Roman" w:cs="Times New Roman"/>
          <w:sz w:val="20"/>
          <w:szCs w:val="20"/>
        </w:rPr>
        <w:t>s</w:t>
      </w:r>
      <w:r w:rsidR="00A30091">
        <w:rPr>
          <w:rFonts w:ascii="Times New Roman" w:hAnsi="Times New Roman" w:cs="Times New Roman"/>
          <w:sz w:val="20"/>
          <w:szCs w:val="20"/>
        </w:rPr>
        <w:t xml:space="preserve"> for energy saving in recent years</w:t>
      </w:r>
      <w:r w:rsidR="009F17E2">
        <w:rPr>
          <w:rFonts w:ascii="Times New Roman" w:hAnsi="Times New Roman" w:cs="Times New Roman"/>
          <w:sz w:val="20"/>
          <w:szCs w:val="20"/>
        </w:rPr>
        <w:t xml:space="preserve"> </w:t>
      </w:r>
      <w:r w:rsidR="004662D9" w:rsidRPr="004662D9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as follows</w:t>
      </w:r>
      <w:r w:rsidR="009F17E2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 xml:space="preserve"> [</w:t>
      </w:r>
      <w:r w:rsidR="009F17E2" w:rsidRPr="004662D9">
        <w:rPr>
          <w:rFonts w:ascii="Times New Roman" w:hAnsi="Times New Roman" w:cs="Times New Roman"/>
          <w:sz w:val="20"/>
          <w:szCs w:val="20"/>
        </w:rPr>
        <w:t>TR 37.817</w:t>
      </w:r>
      <w:r w:rsidR="009F17E2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]</w:t>
      </w:r>
      <w:r w:rsidR="006D0E18"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  <w:t>:</w:t>
      </w:r>
    </w:p>
    <w:p w14:paraId="615B0CE5" w14:textId="1F4BEC00" w:rsidR="004662D9" w:rsidRPr="004662D9" w:rsidRDefault="004662D9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6D0E18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6D0E18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is located in the OAM and AI/ML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is located in the gNB</w:t>
      </w:r>
      <w:r w:rsidR="002D3B2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, e.g., Fig. 1a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7B746AF5" w14:textId="39977A59" w:rsidR="004662D9" w:rsidRPr="004662D9" w:rsidRDefault="004662D9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and AI/ML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88663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are both located in the gNB</w:t>
      </w:r>
      <w:r w:rsidR="002D3B2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, e.g., Fig. 1b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01186432" w14:textId="44B33E7A" w:rsidR="004662D9" w:rsidRPr="00FF44F0" w:rsidRDefault="004662D9" w:rsidP="001A5677">
      <w:pPr>
        <w:spacing w:after="60"/>
        <w:contextualSpacing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gNB is also allowed to continue model training based on AI/ML model trained in the OAM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. </w:t>
      </w:r>
      <w:r w:rsidRPr="004662D9">
        <w:rPr>
          <w:rFonts w:ascii="Times New Roman" w:hAnsi="Times New Roman" w:cs="Times New Roman"/>
          <w:iCs/>
          <w:sz w:val="20"/>
          <w:szCs w:val="20"/>
          <w:lang w:eastAsia="zh-CN"/>
        </w:rPr>
        <w:t>In case of CU-DU split architecture, the following solutions are possible:</w:t>
      </w:r>
    </w:p>
    <w:p w14:paraId="1FC87096" w14:textId="66CB760C" w:rsidR="004662D9" w:rsidRPr="004662D9" w:rsidRDefault="004662D9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F44F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is located in the OAM and AI/ML Model Inference is located in the gNB-CU. </w:t>
      </w:r>
    </w:p>
    <w:p w14:paraId="6793FA97" w14:textId="00852BD6" w:rsidR="004662D9" w:rsidRPr="004662D9" w:rsidRDefault="004662D9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AI/ML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t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raining and </w:t>
      </w:r>
      <w:r w:rsidR="00F04EE7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m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odel </w:t>
      </w:r>
      <w:r w:rsidR="009F17E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i</w:t>
      </w:r>
      <w:r w:rsidRPr="004662D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nference are both located in the gNB-CU.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4814"/>
      </w:tblGrid>
      <w:tr w:rsidR="00DA2543" w14:paraId="67D4F643" w14:textId="77777777" w:rsidTr="002D3B29">
        <w:trPr>
          <w:jc w:val="center"/>
        </w:trPr>
        <w:tc>
          <w:tcPr>
            <w:tcW w:w="4956" w:type="dxa"/>
          </w:tcPr>
          <w:p w14:paraId="14C9C646" w14:textId="7FE46408" w:rsidR="00DA2543" w:rsidRDefault="00DA2543" w:rsidP="001A5677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662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9072" w:dyaOrig="7344" w14:anchorId="7E9EC8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95pt;height:198.5pt" o:ole="">
                  <v:imagedata r:id="rId11" o:title=""/>
                </v:shape>
                <o:OLEObject Type="Embed" ProgID="Visio.Drawing.15" ShapeID="_x0000_i1025" DrawAspect="Content" ObjectID="_1816606629" r:id="rId12"/>
              </w:object>
            </w:r>
          </w:p>
        </w:tc>
        <w:tc>
          <w:tcPr>
            <w:tcW w:w="4957" w:type="dxa"/>
          </w:tcPr>
          <w:p w14:paraId="1BC82234" w14:textId="7DF0396D" w:rsidR="00DA2543" w:rsidRDefault="00DA2543" w:rsidP="001A5677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662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object w:dxaOrig="8064" w:dyaOrig="7056" w14:anchorId="2DECC863">
                <v:shape id="_x0000_i1026" type="#_x0000_t75" style="width:231pt;height:202.7pt" o:ole="">
                  <v:imagedata r:id="rId13" o:title=""/>
                </v:shape>
                <o:OLEObject Type="Embed" ProgID="Visio.Drawing.15" ShapeID="_x0000_i1026" DrawAspect="Content" ObjectID="_1816606630" r:id="rId14"/>
              </w:object>
            </w:r>
          </w:p>
        </w:tc>
      </w:tr>
      <w:tr w:rsidR="00DA2543" w14:paraId="07C9E658" w14:textId="77777777" w:rsidTr="002D3B29">
        <w:trPr>
          <w:jc w:val="center"/>
        </w:trPr>
        <w:tc>
          <w:tcPr>
            <w:tcW w:w="4956" w:type="dxa"/>
          </w:tcPr>
          <w:p w14:paraId="6FF84C37" w14:textId="2C782F4E" w:rsidR="00DA2543" w:rsidRDefault="0075272D" w:rsidP="001A5677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Fig. 1a. 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Model </w:t>
            </w:r>
            <w:r w:rsidR="00A777CB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raining at OAM, </w:t>
            </w:r>
            <w:r w:rsidR="00A777CB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odel </w:t>
            </w:r>
            <w:r w:rsidR="003401C2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nference at NG-RAN</w:t>
            </w:r>
            <w:r w:rsidR="002D3B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3B29">
              <w:rPr>
                <w:rFonts w:ascii="Times New Roman" w:hAnsi="Times New Roman" w:cs="Times New Roman"/>
                <w:b/>
                <w:sz w:val="20"/>
                <w:szCs w:val="20"/>
              </w:rPr>
              <w:t>[</w:t>
            </w:r>
            <w:r w:rsidR="002D3B29"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TR 37.817</w:t>
            </w:r>
            <w:r w:rsidR="002D3B29">
              <w:rPr>
                <w:rFonts w:ascii="Times New Roman" w:hAnsi="Times New Roman" w:cs="Times New Roman"/>
                <w:b/>
                <w:sz w:val="20"/>
                <w:szCs w:val="20"/>
              </w:rPr>
              <w:t>]</w:t>
            </w:r>
          </w:p>
        </w:tc>
        <w:tc>
          <w:tcPr>
            <w:tcW w:w="4957" w:type="dxa"/>
          </w:tcPr>
          <w:p w14:paraId="2390DF0E" w14:textId="56845A89" w:rsidR="00DA2543" w:rsidRDefault="00A777CB" w:rsidP="001A5677">
            <w:pPr>
              <w:spacing w:after="6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Fig. 1b. 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Model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raining and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m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odel </w:t>
            </w:r>
            <w:r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nference at NG-RAN</w:t>
            </w:r>
            <w:r w:rsidR="002D3B2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3B29"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[</w:t>
            </w:r>
            <w:r w:rsidR="002D3B29" w:rsidRPr="004662D9">
              <w:rPr>
                <w:rFonts w:ascii="Times New Roman" w:hAnsi="Times New Roman" w:cs="Times New Roman"/>
                <w:bCs/>
                <w:sz w:val="20"/>
                <w:szCs w:val="20"/>
              </w:rPr>
              <w:t>TR 37.817</w:t>
            </w:r>
            <w:r w:rsidR="002D3B29" w:rsidRPr="002D3B29">
              <w:rPr>
                <w:rFonts w:ascii="Times New Roman" w:hAnsi="Times New Roman" w:cs="Times New Roman"/>
                <w:bCs/>
                <w:sz w:val="20"/>
                <w:szCs w:val="20"/>
              </w:rPr>
              <w:t>]</w:t>
            </w:r>
          </w:p>
        </w:tc>
      </w:tr>
    </w:tbl>
    <w:p w14:paraId="7DD533B2" w14:textId="27DA5729" w:rsidR="00734B87" w:rsidRDefault="003401C2" w:rsidP="001A5677">
      <w:pPr>
        <w:spacing w:after="60"/>
        <w:rPr>
          <w:rFonts w:ascii="Times New Roman" w:hAnsi="Times New Roman" w:cs="Times New Roman"/>
          <w:lang w:eastAsia="zh-CN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From RAN1’s perspective, </w:t>
      </w:r>
      <w:r w:rsidR="00CD5E05">
        <w:rPr>
          <w:rFonts w:ascii="Times New Roman" w:hAnsi="Times New Roman" w:cs="Times New Roman"/>
          <w:lang w:eastAsia="zh-CN"/>
        </w:rPr>
        <w:t>o</w:t>
      </w:r>
      <w:r w:rsidR="00CD5E05" w:rsidRPr="00F87740">
        <w:rPr>
          <w:rFonts w:ascii="Times New Roman" w:hAnsi="Times New Roman" w:cs="Times New Roman"/>
          <w:lang w:eastAsia="zh-CN"/>
        </w:rPr>
        <w:t>ptimization on beam, CSI report</w:t>
      </w:r>
      <w:r w:rsidR="00CD5E05">
        <w:rPr>
          <w:rFonts w:ascii="Times New Roman" w:hAnsi="Times New Roman" w:cs="Times New Roman"/>
          <w:lang w:eastAsia="zh-CN"/>
        </w:rPr>
        <w:t>,</w:t>
      </w:r>
      <w:r w:rsidR="00CD5E05" w:rsidRPr="00F87740">
        <w:rPr>
          <w:rFonts w:ascii="Times New Roman" w:hAnsi="Times New Roman" w:cs="Times New Roman"/>
          <w:lang w:eastAsia="zh-CN"/>
        </w:rPr>
        <w:t xml:space="preserve"> and</w:t>
      </w:r>
      <w:r w:rsidR="00CD5E05">
        <w:rPr>
          <w:rFonts w:ascii="Times New Roman" w:hAnsi="Times New Roman" w:cs="Times New Roman"/>
          <w:lang w:eastAsia="zh-CN"/>
        </w:rPr>
        <w:t>/or</w:t>
      </w:r>
      <w:r w:rsidR="00CD5E05" w:rsidRPr="00F87740">
        <w:rPr>
          <w:rFonts w:ascii="Times New Roman" w:hAnsi="Times New Roman" w:cs="Times New Roman"/>
          <w:lang w:eastAsia="zh-CN"/>
        </w:rPr>
        <w:t xml:space="preserve"> prediction can be considered</w:t>
      </w:r>
      <w:r w:rsidR="00CD5E05">
        <w:rPr>
          <w:rFonts w:ascii="Times New Roman" w:hAnsi="Times New Roman" w:cs="Times New Roman"/>
          <w:lang w:eastAsia="zh-CN"/>
        </w:rPr>
        <w:t xml:space="preserve"> to </w:t>
      </w:r>
      <w:r w:rsidR="0069113B">
        <w:rPr>
          <w:rFonts w:ascii="Times New Roman" w:hAnsi="Times New Roman" w:cs="Times New Roman"/>
          <w:lang w:eastAsia="zh-CN"/>
        </w:rPr>
        <w:t xml:space="preserve">achieve NES. </w:t>
      </w:r>
      <w:r w:rsidR="00733A3A">
        <w:rPr>
          <w:rFonts w:ascii="Times New Roman" w:hAnsi="Times New Roman" w:cs="Times New Roman"/>
          <w:lang w:eastAsia="zh-CN"/>
        </w:rPr>
        <w:t xml:space="preserve">Therefore, we propose the following. </w:t>
      </w:r>
    </w:p>
    <w:p w14:paraId="25F42F6C" w14:textId="77777777" w:rsidR="00733A3A" w:rsidRPr="004662D9" w:rsidRDefault="00733A3A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49A04C28" w14:textId="12AA12C2" w:rsidR="00184A45" w:rsidRPr="00E563CE" w:rsidRDefault="00366861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lastRenderedPageBreak/>
        <w:t>Proposal</w:t>
      </w:r>
      <w:r w:rsidR="00AE3D3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3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="00E563CE"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</w:t>
      </w:r>
      <w:r w:rsidR="00133114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network </w:t>
      </w:r>
      <w:r w:rsidR="00E563CE"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energy saving</w:t>
      </w:r>
      <w:r w:rsidR="006C7528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 w:rsidR="00E563CE"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p w14:paraId="7046F2E5" w14:textId="77777777" w:rsidR="0008200F" w:rsidRDefault="0008200F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0D85790B" w14:textId="7A5A455E" w:rsidR="00733A3A" w:rsidRPr="00733A3A" w:rsidRDefault="00733A3A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  <w:r w:rsidRPr="00F87740">
        <w:rPr>
          <w:rFonts w:ascii="Times New Roman" w:eastAsia="MS Mincho" w:hAnsi="Times New Roman" w:cs="Times New Roman"/>
          <w:b/>
          <w:sz w:val="20"/>
          <w:szCs w:val="20"/>
          <w:u w:val="single"/>
        </w:rPr>
        <w:t>RS overhead reduction for CSI-RS, SRS and/</w:t>
      </w:r>
      <w:r w:rsidR="0086650B">
        <w:rPr>
          <w:rFonts w:ascii="Times New Roman" w:eastAsia="MS Mincho" w:hAnsi="Times New Roman" w:cs="Times New Roman"/>
          <w:b/>
          <w:sz w:val="20"/>
          <w:szCs w:val="20"/>
          <w:u w:val="single"/>
        </w:rPr>
        <w:t xml:space="preserve">or </w:t>
      </w:r>
      <w:r w:rsidRPr="00F87740">
        <w:rPr>
          <w:rFonts w:ascii="Times New Roman" w:eastAsia="MS Mincho" w:hAnsi="Times New Roman" w:cs="Times New Roman"/>
          <w:b/>
          <w:sz w:val="20"/>
          <w:szCs w:val="20"/>
          <w:u w:val="single"/>
        </w:rPr>
        <w:t>DMRS based on AI/ML-based receiver</w:t>
      </w:r>
    </w:p>
    <w:p w14:paraId="15A53AFA" w14:textId="4EDD96CA" w:rsidR="0008200F" w:rsidRDefault="00D519D1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We observe that </w:t>
      </w:r>
      <w:r w:rsidRPr="00584F7F">
        <w:rPr>
          <w:rFonts w:ascii="Times New Roman" w:eastAsia="MS Mincho" w:hAnsi="Times New Roman" w:cs="Times New Roman"/>
          <w:sz w:val="20"/>
          <w:szCs w:val="20"/>
        </w:rPr>
        <w:t>AI/ML-based receiver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can be used to </w:t>
      </w:r>
      <w:r w:rsidR="00F35616">
        <w:rPr>
          <w:rFonts w:ascii="Times New Roman" w:eastAsia="MS Mincho" w:hAnsi="Times New Roman" w:cs="Times New Roman"/>
          <w:sz w:val="20"/>
          <w:szCs w:val="20"/>
        </w:rPr>
        <w:t>reduce</w:t>
      </w:r>
      <w:r w:rsidR="00584F7F" w:rsidRPr="00584F7F">
        <w:rPr>
          <w:rFonts w:ascii="Times New Roman" w:eastAsia="MS Mincho" w:hAnsi="Times New Roman" w:cs="Times New Roman"/>
          <w:sz w:val="20"/>
          <w:szCs w:val="20"/>
        </w:rPr>
        <w:t xml:space="preserve"> RS overhead</w:t>
      </w:r>
      <w:r w:rsidR="004F2A04">
        <w:rPr>
          <w:rFonts w:ascii="Times New Roman" w:eastAsia="MS Mincho" w:hAnsi="Times New Roman" w:cs="Times New Roman"/>
          <w:sz w:val="20"/>
          <w:szCs w:val="20"/>
        </w:rPr>
        <w:t>.</w:t>
      </w:r>
      <w:r w:rsidR="002C53CB">
        <w:rPr>
          <w:rFonts w:ascii="Times New Roman" w:eastAsia="MS Mincho" w:hAnsi="Times New Roman" w:cs="Times New Roman"/>
          <w:sz w:val="20"/>
          <w:szCs w:val="20"/>
        </w:rPr>
        <w:t xml:space="preserve"> To do so, it requires to study RS </w:t>
      </w:r>
      <w:r w:rsidR="00AB1749">
        <w:rPr>
          <w:rFonts w:ascii="Times New Roman" w:eastAsia="MS Mincho" w:hAnsi="Times New Roman" w:cs="Times New Roman"/>
          <w:sz w:val="20"/>
          <w:szCs w:val="20"/>
        </w:rPr>
        <w:t>configuration,</w:t>
      </w:r>
      <w:r w:rsidR="00EA5CDF">
        <w:rPr>
          <w:rFonts w:ascii="Times New Roman" w:eastAsia="MS Mincho" w:hAnsi="Times New Roman" w:cs="Times New Roman"/>
          <w:sz w:val="20"/>
          <w:szCs w:val="20"/>
        </w:rPr>
        <w:t xml:space="preserve"> and a type of receiver</w:t>
      </w:r>
      <w:r w:rsidR="00AB1749">
        <w:rPr>
          <w:rFonts w:ascii="Times New Roman" w:eastAsia="MS Mincho" w:hAnsi="Times New Roman" w:cs="Times New Roman"/>
          <w:sz w:val="20"/>
          <w:szCs w:val="20"/>
        </w:rPr>
        <w:t xml:space="preserve"> as follows:</w:t>
      </w:r>
    </w:p>
    <w:p w14:paraId="1E67791D" w14:textId="46DCDF1E" w:rsidR="00EA5CDF" w:rsidRPr="00EA5CDF" w:rsidRDefault="00EA5CDF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EA5CDF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For RS configuration, the following sub-use cases can be considered</w:t>
      </w:r>
    </w:p>
    <w:p w14:paraId="029E09A2" w14:textId="77777777" w:rsidR="00F87740" w:rsidRPr="00F87740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Full channel estimation with subset of antenna port measurements</w:t>
      </w:r>
    </w:p>
    <w:p w14:paraId="03E432E5" w14:textId="77777777" w:rsidR="00F87740" w:rsidRPr="00F87740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Full channel estimation with fewer time/frequency resources</w:t>
      </w:r>
    </w:p>
    <w:p w14:paraId="648120A8" w14:textId="77777777" w:rsidR="00F87740" w:rsidRPr="00F87740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Data / pilot superposition</w:t>
      </w:r>
    </w:p>
    <w:p w14:paraId="48CEB6F8" w14:textId="77777777" w:rsidR="00F87740" w:rsidRPr="00F87740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Low orthogonal RS density or no actual transmission of RS</w:t>
      </w:r>
    </w:p>
    <w:p w14:paraId="3D4E32DE" w14:textId="087BAEBE" w:rsidR="00EA5CDF" w:rsidRPr="00F87740" w:rsidRDefault="00EA5CDF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For</w:t>
      </w:r>
      <w:r w:rsidR="00BC5211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a type of</w:t>
      </w:r>
      <w:r w:rsidRPr="00F87740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receiver, the following can be considered</w:t>
      </w:r>
    </w:p>
    <w:p w14:paraId="7C024244" w14:textId="621276D5" w:rsidR="00F87740" w:rsidRPr="00F87740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>AI/ML-based</w:t>
      </w:r>
      <w:r w:rsidR="00BC521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F87740">
        <w:rPr>
          <w:rFonts w:ascii="Times New Roman" w:hAnsi="Times New Roman" w:cs="Times New Roman"/>
          <w:sz w:val="20"/>
          <w:szCs w:val="20"/>
          <w:lang w:eastAsia="zh-CN"/>
        </w:rPr>
        <w:t>channel estimation with conventional Rx</w:t>
      </w:r>
    </w:p>
    <w:p w14:paraId="1090CF25" w14:textId="1995F78A" w:rsidR="00EA5CDF" w:rsidRPr="00F55D41" w:rsidRDefault="00F87740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F87740">
        <w:rPr>
          <w:rFonts w:ascii="Times New Roman" w:hAnsi="Times New Roman" w:cs="Times New Roman"/>
          <w:sz w:val="20"/>
          <w:szCs w:val="20"/>
          <w:lang w:eastAsia="zh-CN"/>
        </w:rPr>
        <w:t xml:space="preserve">AI/ML-based </w:t>
      </w:r>
      <w:r w:rsidR="00095E1A">
        <w:rPr>
          <w:rFonts w:ascii="Times New Roman" w:hAnsi="Times New Roman" w:cs="Times New Roman"/>
          <w:sz w:val="20"/>
          <w:szCs w:val="20"/>
          <w:lang w:eastAsia="zh-CN"/>
        </w:rPr>
        <w:t xml:space="preserve">joint </w:t>
      </w:r>
      <w:r w:rsidRPr="00F87740">
        <w:rPr>
          <w:rFonts w:ascii="Times New Roman" w:hAnsi="Times New Roman" w:cs="Times New Roman"/>
          <w:sz w:val="20"/>
          <w:szCs w:val="20"/>
          <w:lang w:eastAsia="zh-CN"/>
        </w:rPr>
        <w:t>processing, e.g., joint processing of data and RS symbols.</w:t>
      </w:r>
    </w:p>
    <w:p w14:paraId="378B57DF" w14:textId="77777777" w:rsidR="005F479D" w:rsidRDefault="00E26AD7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E26AD7">
        <w:rPr>
          <w:rFonts w:ascii="Times New Roman" w:eastAsia="MS Mincho" w:hAnsi="Times New Roman" w:cs="Times New Roman"/>
          <w:sz w:val="20"/>
          <w:szCs w:val="20"/>
        </w:rPr>
        <w:t>Since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it is early stage of </w:t>
      </w:r>
      <w:r w:rsidR="005F479D">
        <w:rPr>
          <w:rFonts w:ascii="Times New Roman" w:eastAsia="MS Mincho" w:hAnsi="Times New Roman" w:cs="Times New Roman"/>
          <w:sz w:val="20"/>
          <w:szCs w:val="20"/>
        </w:rPr>
        <w:t xml:space="preserve">study item, we are open to discuss the above possibilities. Hence, we propose the following. </w:t>
      </w:r>
    </w:p>
    <w:p w14:paraId="37E4A52A" w14:textId="1F310B4D" w:rsidR="00BD5411" w:rsidRPr="00E26AD7" w:rsidRDefault="00E26AD7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E26AD7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42D5B693" w14:textId="70AE94D2" w:rsidR="00230A66" w:rsidRPr="00BD5411" w:rsidRDefault="00AE3D31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4: </w:t>
      </w:r>
      <w:r w:rsidR="00BD5411"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>Study RS overhead reduction based on AI/ML-based receiver</w:t>
      </w:r>
      <w:r w:rsidR="008A20BD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46CF79D8" w14:textId="77777777" w:rsidR="00584F7F" w:rsidRDefault="00584F7F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8DBAE1B" w14:textId="1EB3277D" w:rsidR="00AF0A71" w:rsidRPr="00AF0A71" w:rsidRDefault="00AF0A71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  <w:r w:rsidRPr="00F87740">
        <w:rPr>
          <w:rFonts w:ascii="Times New Roman" w:eastAsia="MS Mincho" w:hAnsi="Times New Roman" w:cs="Times New Roman"/>
          <w:b/>
          <w:sz w:val="20"/>
          <w:szCs w:val="20"/>
          <w:u w:val="single"/>
        </w:rPr>
        <w:t>AI/ML-based joint processing</w:t>
      </w:r>
    </w:p>
    <w:p w14:paraId="2FB70E73" w14:textId="1BBFB8B0" w:rsidR="00AF0A71" w:rsidRDefault="00F03F1D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We think AI/ML-based joint processing can be considered </w:t>
      </w:r>
      <w:r w:rsidR="00DD6F05">
        <w:rPr>
          <w:rFonts w:ascii="Times New Roman" w:eastAsia="MS Mincho" w:hAnsi="Times New Roman" w:cs="Times New Roman"/>
          <w:sz w:val="20"/>
          <w:szCs w:val="20"/>
        </w:rPr>
        <w:t xml:space="preserve">for transmitter and/or receiver. </w:t>
      </w:r>
      <w:r w:rsidR="00A03B8A">
        <w:rPr>
          <w:rFonts w:ascii="Times New Roman" w:eastAsia="MS Mincho" w:hAnsi="Times New Roman" w:cs="Times New Roman"/>
          <w:sz w:val="20"/>
          <w:szCs w:val="20"/>
        </w:rPr>
        <w:t>There maybe many possibilities for such joint processing, such as</w:t>
      </w:r>
      <w:r w:rsidR="00A03B8A" w:rsidRPr="00A03B8A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A03B8A" w:rsidRPr="00F87740">
        <w:rPr>
          <w:rFonts w:ascii="Times New Roman" w:eastAsia="MS Mincho" w:hAnsi="Times New Roman" w:cs="Times New Roman"/>
          <w:sz w:val="20"/>
          <w:szCs w:val="20"/>
        </w:rPr>
        <w:t>AI/ML-based joint source and channel coding, AI/ML-based modulation</w:t>
      </w:r>
      <w:r w:rsidR="004B0453">
        <w:rPr>
          <w:rFonts w:ascii="Times New Roman" w:eastAsia="MS Mincho" w:hAnsi="Times New Roman" w:cs="Times New Roman"/>
          <w:sz w:val="20"/>
          <w:szCs w:val="20"/>
        </w:rPr>
        <w:t>/demodulation.</w:t>
      </w:r>
      <w:r w:rsidR="00AA0188">
        <w:rPr>
          <w:rFonts w:ascii="Times New Roman" w:eastAsia="MS Mincho" w:hAnsi="Times New Roman" w:cs="Times New Roman"/>
          <w:sz w:val="20"/>
          <w:szCs w:val="20"/>
        </w:rPr>
        <w:t xml:space="preserve"> We are open to discuss AI/ML-based joint processing</w:t>
      </w:r>
      <w:r w:rsidR="008A20BD"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392C4CEC" w14:textId="77777777" w:rsidR="008A20BD" w:rsidRDefault="008A20BD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</w:p>
    <w:p w14:paraId="151671E7" w14:textId="738FDA17" w:rsidR="008A20BD" w:rsidRPr="008A20BD" w:rsidRDefault="008A20BD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5: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 joint processing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623AEAC6" w14:textId="77777777" w:rsidR="008A20BD" w:rsidRDefault="008A20BD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E6701D9" w14:textId="3BD975C7" w:rsidR="008A20BD" w:rsidRPr="008A20BD" w:rsidRDefault="008A20BD" w:rsidP="001A5677">
      <w:pPr>
        <w:spacing w:after="60"/>
        <w:rPr>
          <w:rFonts w:ascii="Times New Roman" w:eastAsia="MS Mincho" w:hAnsi="Times New Roman" w:cs="Times New Roman"/>
          <w:b/>
          <w:sz w:val="20"/>
          <w:szCs w:val="20"/>
          <w:u w:val="single"/>
        </w:rPr>
      </w:pPr>
      <w:r w:rsidRPr="008A20BD">
        <w:rPr>
          <w:rFonts w:ascii="Times New Roman" w:eastAsia="MS Mincho" w:hAnsi="Times New Roman" w:cs="Times New Roman"/>
          <w:b/>
          <w:sz w:val="20"/>
          <w:szCs w:val="20"/>
          <w:u w:val="single"/>
        </w:rPr>
        <w:t>Others</w:t>
      </w:r>
    </w:p>
    <w:p w14:paraId="72C91755" w14:textId="2DD43D5F" w:rsidR="00AF0A71" w:rsidRDefault="009E2282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For other use case, we think </w:t>
      </w:r>
      <w:r w:rsidRPr="00F87740">
        <w:rPr>
          <w:rFonts w:ascii="Times New Roman" w:eastAsia="MS Mincho" w:hAnsi="Times New Roman" w:cs="Times New Roman"/>
          <w:sz w:val="20"/>
          <w:szCs w:val="20"/>
        </w:rPr>
        <w:t>beam prediction with assisted information from sensing</w:t>
      </w:r>
      <w:r w:rsidR="00A84D3A">
        <w:rPr>
          <w:rFonts w:ascii="Times New Roman" w:eastAsia="MS Mincho" w:hAnsi="Times New Roman" w:cs="Times New Roman"/>
          <w:sz w:val="20"/>
          <w:szCs w:val="20"/>
        </w:rPr>
        <w:t xml:space="preserve"> or</w:t>
      </w:r>
      <w:r w:rsidRPr="00F87740">
        <w:rPr>
          <w:rFonts w:ascii="Times New Roman" w:eastAsia="MS Mincho" w:hAnsi="Times New Roman" w:cs="Times New Roman"/>
          <w:sz w:val="20"/>
          <w:szCs w:val="20"/>
        </w:rPr>
        <w:t xml:space="preserve"> AI/ML-based ISAC</w:t>
      </w:r>
      <w:r w:rsidR="00A84D3A">
        <w:rPr>
          <w:rFonts w:ascii="Times New Roman" w:eastAsia="MS Mincho" w:hAnsi="Times New Roman" w:cs="Times New Roman"/>
          <w:sz w:val="20"/>
          <w:szCs w:val="20"/>
        </w:rPr>
        <w:t xml:space="preserve"> can be considered to study. For example, 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for </w:t>
      </w:r>
      <w:r w:rsidR="00767F54" w:rsidRPr="00F87740">
        <w:rPr>
          <w:rFonts w:ascii="Times New Roman" w:eastAsia="MS Mincho" w:hAnsi="Times New Roman" w:cs="Times New Roman"/>
          <w:sz w:val="20"/>
          <w:szCs w:val="20"/>
        </w:rPr>
        <w:t>beam prediction with assisted information from sensing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C1307E">
        <w:rPr>
          <w:rFonts w:ascii="Times New Roman" w:eastAsia="MS Mincho" w:hAnsi="Times New Roman" w:cs="Times New Roman"/>
          <w:sz w:val="20"/>
          <w:szCs w:val="20"/>
        </w:rPr>
        <w:t>it is possible</w:t>
      </w:r>
      <w:r w:rsidR="00FC6DC4">
        <w:rPr>
          <w:rFonts w:ascii="Times New Roman" w:eastAsia="MS Mincho" w:hAnsi="Times New Roman" w:cs="Times New Roman"/>
          <w:sz w:val="20"/>
          <w:szCs w:val="20"/>
        </w:rPr>
        <w:t xml:space="preserve"> that</w:t>
      </w:r>
      <w:r w:rsidR="00767F54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56561296" w14:textId="48FC85CD" w:rsidR="003F0E1B" w:rsidRPr="00FC6DC4" w:rsidRDefault="003F0E1B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NW can collect sensing data from monostatic sensing mode to build a sensing map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3F13EE5E" w14:textId="1AA5E842" w:rsidR="003F0E1B" w:rsidRPr="00FC6DC4" w:rsidRDefault="003F0E1B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Based on AI/ML-based mobility</w:t>
      </w:r>
      <w:r w:rsidR="00B42C2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/positioning or non-AI/ML-based positioning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, NW </w:t>
      </w:r>
      <w:r w:rsidR="00D019B5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may </w:t>
      </w:r>
      <w:r w:rsidR="00C1307E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predict/</w:t>
      </w:r>
      <w:r w:rsidR="00B42C22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determine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location of UE and map it into sensing map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.</w:t>
      </w:r>
    </w:p>
    <w:p w14:paraId="7AAC58DF" w14:textId="570544A2" w:rsidR="003F0E1B" w:rsidRDefault="003F0E1B" w:rsidP="001A5677">
      <w:pPr>
        <w:pStyle w:val="ListParagraph"/>
        <w:numPr>
          <w:ilvl w:val="0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Following that, based on AI/ML-based BM, NW can predict </w:t>
      </w:r>
      <w:r w:rsidR="00D019B5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an 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optimal beam for the UE according to its predicted</w:t>
      </w:r>
      <w:r w:rsidR="00C1307E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/determined</w:t>
      </w:r>
      <w:r w:rsidRPr="00FC6DC4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 location and previous beam measurements.</w:t>
      </w:r>
    </w:p>
    <w:p w14:paraId="6FA38CD1" w14:textId="4CB4A3CB" w:rsidR="00136EDD" w:rsidRPr="00FC6DC4" w:rsidRDefault="00136EDD" w:rsidP="001A5677">
      <w:pPr>
        <w:pStyle w:val="ListParagraph"/>
        <w:numPr>
          <w:ilvl w:val="1"/>
          <w:numId w:val="39"/>
        </w:numPr>
        <w:spacing w:after="60"/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</w:pPr>
      <w:r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 xml:space="preserve">It helps to improve </w:t>
      </w:r>
      <w:r w:rsidR="00976C09">
        <w:rPr>
          <w:rFonts w:ascii="Times New Roman" w:hAnsi="Times New Roman" w:cs="Times New Roman"/>
          <w:iCs/>
          <w:color w:val="000000" w:themeColor="text1"/>
          <w:sz w:val="20"/>
          <w:szCs w:val="20"/>
          <w:lang w:eastAsia="zh-CN"/>
        </w:rPr>
        <w:t>accuracy and robustness of beam prediction.</w:t>
      </w:r>
    </w:p>
    <w:p w14:paraId="5A76E273" w14:textId="77777777" w:rsidR="003F0E1B" w:rsidRDefault="003F0E1B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1A2945BD" w14:textId="77777777" w:rsidR="00F87740" w:rsidRPr="00F87740" w:rsidRDefault="00F87740" w:rsidP="001A5677">
      <w:pPr>
        <w:spacing w:after="60"/>
        <w:rPr>
          <w:lang w:eastAsia="zh-CN"/>
        </w:rPr>
      </w:pPr>
    </w:p>
    <w:p w14:paraId="08CD3A4A" w14:textId="3442C7CA" w:rsidR="00D1439B" w:rsidRPr="003C3F5C" w:rsidRDefault="00AC06FF" w:rsidP="00AC06FF">
      <w:pPr>
        <w:spacing w:after="0" w:line="240" w:lineRule="auto"/>
      </w:pPr>
      <w:r>
        <w:rPr>
          <w:rFonts w:ascii="Times New Roman" w:eastAsia="MS Mincho" w:hAnsi="Times New Roman" w:cs="Times New Roman"/>
          <w:sz w:val="20"/>
          <w:szCs w:val="20"/>
        </w:rPr>
        <w:br w:type="page"/>
      </w:r>
    </w:p>
    <w:p w14:paraId="7B9DC8D0" w14:textId="2B5B6D58" w:rsidR="000B009F" w:rsidRPr="003C3F5C" w:rsidRDefault="000B009F" w:rsidP="001A5677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lastRenderedPageBreak/>
        <w:t>Conclusion</w:t>
      </w:r>
    </w:p>
    <w:p w14:paraId="227FB33B" w14:textId="1E2B3285" w:rsidR="000B009F" w:rsidRPr="003C3F5C" w:rsidRDefault="000B009F" w:rsidP="001A5677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42C15">
        <w:rPr>
          <w:rFonts w:ascii="Times New Roman" w:hAnsi="Times New Roman" w:cs="Times New Roman"/>
          <w:sz w:val="20"/>
          <w:szCs w:val="20"/>
        </w:rPr>
        <w:t>possible</w:t>
      </w:r>
      <w:r w:rsidR="00C42C15" w:rsidRPr="00F87F49">
        <w:rPr>
          <w:rFonts w:ascii="Times New Roman" w:hAnsi="Times New Roman" w:cs="Times New Roman"/>
          <w:sz w:val="20"/>
          <w:szCs w:val="20"/>
        </w:rPr>
        <w:t xml:space="preserve"> use cases </w:t>
      </w:r>
      <w:r w:rsidR="00C42C15">
        <w:rPr>
          <w:rFonts w:ascii="Times New Roman" w:hAnsi="Times New Roman" w:cs="Times New Roman"/>
          <w:sz w:val="20"/>
          <w:szCs w:val="20"/>
        </w:rPr>
        <w:t>for 6G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DA458D" w:rsidRPr="003C3F5C">
        <w:rPr>
          <w:rFonts w:ascii="Times New Roman" w:hAnsi="Times New Roman" w:cs="Times New Roman"/>
          <w:sz w:val="20"/>
          <w:szCs w:val="20"/>
        </w:rPr>
        <w:t>AI/ML</w:t>
      </w:r>
      <w:r w:rsidR="009A3B64" w:rsidRPr="003C3F5C">
        <w:rPr>
          <w:rFonts w:ascii="Times New Roman" w:hAnsi="Times New Roman" w:cs="Times New Roman"/>
          <w:sz w:val="20"/>
          <w:szCs w:val="20"/>
        </w:rPr>
        <w:t>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0775BDA8" w14:textId="5E6BF7BC" w:rsidR="00C02B17" w:rsidRPr="004D6BFC" w:rsidRDefault="00FC413F" w:rsidP="001A5677">
      <w:pPr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>Extended 5G-A</w:t>
      </w:r>
      <w:r w:rsidR="006C7528">
        <w:rPr>
          <w:rFonts w:ascii="Times New Roman" w:hAnsi="Times New Roman" w:cs="Times New Roman"/>
          <w:b/>
          <w:bCs/>
          <w:sz w:val="20"/>
          <w:szCs w:val="20"/>
          <w:u w:val="single"/>
        </w:rPr>
        <w:t>dvanced</w:t>
      </w: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use cases</w:t>
      </w:r>
    </w:p>
    <w:p w14:paraId="267E78AA" w14:textId="77777777" w:rsidR="00FC413F" w:rsidRPr="009E27A5" w:rsidRDefault="00FC413F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9E27A5">
        <w:rPr>
          <w:rFonts w:ascii="Times New Roman" w:eastAsia="MS Mincho" w:hAnsi="Times New Roman" w:cs="Times New Roman"/>
          <w:b/>
          <w:sz w:val="20"/>
          <w:szCs w:val="20"/>
        </w:rPr>
        <w:t xml:space="preserve">Proposal 1: </w:t>
      </w:r>
      <w:r>
        <w:rPr>
          <w:rFonts w:ascii="Times New Roman" w:eastAsia="MS Mincho" w:hAnsi="Times New Roman" w:cs="Times New Roman"/>
          <w:b/>
          <w:sz w:val="20"/>
          <w:szCs w:val="20"/>
        </w:rPr>
        <w:t>S</w:t>
      </w:r>
      <w:r w:rsidRPr="009E27A5">
        <w:rPr>
          <w:rFonts w:ascii="Times New Roman" w:eastAsia="MS Mincho" w:hAnsi="Times New Roman" w:cs="Times New Roman"/>
          <w:b/>
          <w:sz w:val="20"/>
          <w:szCs w:val="20"/>
        </w:rPr>
        <w:t xml:space="preserve">tudy beam prediction based on UE positioning / trajectory </w:t>
      </w:r>
      <w:r>
        <w:rPr>
          <w:rFonts w:ascii="Times New Roman" w:eastAsia="MS Mincho" w:hAnsi="Times New Roman" w:cs="Times New Roman"/>
          <w:b/>
          <w:sz w:val="20"/>
          <w:szCs w:val="20"/>
        </w:rPr>
        <w:t>and/</w:t>
      </w:r>
      <w:r w:rsidRPr="009E27A5">
        <w:rPr>
          <w:rFonts w:ascii="Times New Roman" w:eastAsia="MS Mincho" w:hAnsi="Times New Roman" w:cs="Times New Roman"/>
          <w:b/>
          <w:sz w:val="20"/>
          <w:szCs w:val="20"/>
        </w:rPr>
        <w:t>or other frequency situation</w:t>
      </w:r>
    </w:p>
    <w:p w14:paraId="25235982" w14:textId="77777777" w:rsidR="00FC413F" w:rsidRDefault="00FC413F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2: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S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tudy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following sub-use cases for </w:t>
      </w:r>
      <w:r w:rsidRPr="00AD4BD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AI/ML-based CSI prediction and/or compression </w:t>
      </w:r>
    </w:p>
    <w:p w14:paraId="582D9C5A" w14:textId="77777777" w:rsidR="00FC413F" w:rsidRPr="00E759AB" w:rsidRDefault="00FC413F" w:rsidP="001A5677">
      <w:pPr>
        <w:pStyle w:val="ListParagraph"/>
        <w:numPr>
          <w:ilvl w:val="0"/>
          <w:numId w:val="36"/>
        </w:num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UE-side / NW-side CSI prediction</w:t>
      </w:r>
    </w:p>
    <w:p w14:paraId="68D41783" w14:textId="5A1371CD" w:rsidR="00FC413F" w:rsidRPr="00E759AB" w:rsidRDefault="00FC413F" w:rsidP="001A5677">
      <w:pPr>
        <w:pStyle w:val="ListParagraph"/>
        <w:numPr>
          <w:ilvl w:val="1"/>
          <w:numId w:val="36"/>
        </w:num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759AB">
        <w:rPr>
          <w:rFonts w:ascii="Times New Roman" w:hAnsi="Times New Roman" w:cs="Times New Roman"/>
          <w:b/>
          <w:sz w:val="20"/>
          <w:szCs w:val="20"/>
          <w:lang w:eastAsia="zh-CN"/>
        </w:rPr>
        <w:t>Unifying CSI prediction feature for both non-AI/ML-based prediction and AI/ML-based CSI prediction</w:t>
      </w:r>
      <w:r w:rsidR="00712556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2B96EF3B" w14:textId="77777777" w:rsidR="00FC413F" w:rsidRPr="00AD4BDD" w:rsidRDefault="00FC413F" w:rsidP="001A5677">
      <w:pPr>
        <w:pStyle w:val="ListParagraph"/>
        <w:numPr>
          <w:ilvl w:val="0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CSI compression</w:t>
      </w:r>
    </w:p>
    <w:p w14:paraId="586480D3" w14:textId="5AD20AFF" w:rsidR="00FC413F" w:rsidRPr="00AD4BDD" w:rsidRDefault="00FC413F" w:rsidP="001A5677">
      <w:pPr>
        <w:pStyle w:val="ListParagraph"/>
        <w:numPr>
          <w:ilvl w:val="1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CSI can be compressed in temporal-spatial-frequency domain, in addition to spatial-frequency domain compression.</w:t>
      </w:r>
    </w:p>
    <w:p w14:paraId="672C497B" w14:textId="1C29872F" w:rsidR="003222ED" w:rsidRPr="004D6BFC" w:rsidRDefault="00FC413F" w:rsidP="001A5677">
      <w:pPr>
        <w:pStyle w:val="ListParagraph"/>
        <w:numPr>
          <w:ilvl w:val="0"/>
          <w:numId w:val="36"/>
        </w:numPr>
        <w:spacing w:after="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AD4BDD">
        <w:rPr>
          <w:rFonts w:ascii="Times New Roman" w:hAnsi="Times New Roman" w:cs="Times New Roman"/>
          <w:b/>
          <w:sz w:val="20"/>
          <w:szCs w:val="20"/>
          <w:lang w:eastAsia="zh-CN"/>
        </w:rPr>
        <w:t>Joint CSI prediction and compression</w:t>
      </w:r>
      <w:r w:rsidR="00712556">
        <w:rPr>
          <w:rFonts w:ascii="Times New Roman" w:hAnsi="Times New Roman" w:cs="Times New Roman"/>
          <w:b/>
          <w:sz w:val="20"/>
          <w:szCs w:val="20"/>
          <w:lang w:eastAsia="zh-CN"/>
        </w:rPr>
        <w:t>.</w:t>
      </w:r>
    </w:p>
    <w:p w14:paraId="60E91962" w14:textId="77777777" w:rsidR="00B974C2" w:rsidRDefault="00B974C2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9C086D6" w14:textId="6B27620A" w:rsidR="003222ED" w:rsidRPr="004D6BFC" w:rsidRDefault="00FC413F" w:rsidP="001A5677">
      <w:pPr>
        <w:spacing w:after="6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4D6BFC">
        <w:rPr>
          <w:rFonts w:ascii="Times New Roman" w:hAnsi="Times New Roman" w:cs="Times New Roman"/>
          <w:b/>
          <w:bCs/>
          <w:sz w:val="20"/>
          <w:szCs w:val="20"/>
          <w:u w:val="single"/>
        </w:rPr>
        <w:t>New 6G use cases</w:t>
      </w:r>
    </w:p>
    <w:p w14:paraId="1E0E8537" w14:textId="1E8572B9" w:rsidR="00B974C2" w:rsidRPr="00E563CE" w:rsidRDefault="00B974C2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3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network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energy saving</w:t>
      </w:r>
      <w:r w:rsidR="006C7528"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  <w:r w:rsidRPr="00E563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p w14:paraId="17630003" w14:textId="77777777" w:rsidR="00B974C2" w:rsidRPr="00BD5411" w:rsidRDefault="00B974C2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BD5411">
        <w:rPr>
          <w:rFonts w:ascii="Times New Roman" w:eastAsia="MS Mincho" w:hAnsi="Times New Roman" w:cs="Times New Roman"/>
          <w:b/>
          <w:bCs/>
          <w:sz w:val="20"/>
          <w:szCs w:val="20"/>
        </w:rPr>
        <w:t>Proposal 4: Study RS overhead reduction based on AI/ML-based receiver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4BE9F5FF" w14:textId="77777777" w:rsidR="00B974C2" w:rsidRPr="008A20BD" w:rsidRDefault="00B974C2" w:rsidP="001A5677">
      <w:pPr>
        <w:spacing w:after="60"/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8A20BD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5: Study </w:t>
      </w:r>
      <w:r w:rsidRPr="00F87740">
        <w:rPr>
          <w:rFonts w:ascii="Times New Roman" w:eastAsia="MS Mincho" w:hAnsi="Times New Roman" w:cs="Times New Roman"/>
          <w:b/>
          <w:bCs/>
          <w:sz w:val="20"/>
          <w:szCs w:val="20"/>
        </w:rPr>
        <w:t>AI/ML-based joint processing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.</w:t>
      </w:r>
    </w:p>
    <w:p w14:paraId="2AAFD7D4" w14:textId="77777777" w:rsidR="003222ED" w:rsidRDefault="003222ED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5DEB80B" w14:textId="77777777" w:rsidR="003222ED" w:rsidRDefault="003222ED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9F7BA53" w14:textId="77777777" w:rsidR="003774CE" w:rsidRDefault="003774CE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30E17C03" w14:textId="77777777" w:rsidR="003774CE" w:rsidRPr="003C3F5C" w:rsidRDefault="003774CE" w:rsidP="001A5677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1A5677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F3D756E" w14:textId="2D17A24D" w:rsidR="00EC72D9" w:rsidRDefault="008A52C1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>RP-251881, “</w:t>
      </w:r>
      <w:r w:rsidR="008C4F4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New SID: Study on 6G Radio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>”</w:t>
      </w:r>
      <w:r w:rsidR="008C4F4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, NTT DOCOMO (Moderator),</w:t>
      </w:r>
      <w:r w:rsidR="00DD0049" w:rsidRPr="00DD0049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C95C31">
        <w:rPr>
          <w:rFonts w:ascii="Times New Roman" w:eastAsia="MS Mincho" w:hAnsi="Times New Roman" w:cs="Times New Roman"/>
          <w:sz w:val="20"/>
          <w:szCs w:val="20"/>
        </w:rPr>
        <w:t>RAN#108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7310313A" w14:textId="77777777" w:rsidR="00EC72D9" w:rsidRDefault="00EC72D9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4D9146AE" w14:textId="77777777" w:rsidR="00EC72D9" w:rsidRDefault="00EC72D9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CE7BAFE" w14:textId="77777777" w:rsidR="00B94B84" w:rsidRDefault="00B94B84" w:rsidP="001A5677">
      <w:pPr>
        <w:spacing w:after="60"/>
        <w:rPr>
          <w:rFonts w:ascii="Times New Roman" w:eastAsia="MS Mincho" w:hAnsi="Times New Roman" w:cs="Times New Roman"/>
          <w:strike/>
          <w:sz w:val="20"/>
          <w:szCs w:val="20"/>
        </w:rPr>
      </w:pPr>
    </w:p>
    <w:p w14:paraId="7E458868" w14:textId="32DF2FF4" w:rsidR="00D94F5D" w:rsidRDefault="00D94F5D" w:rsidP="001A5677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D94F5D" w:rsidSect="0090676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01E8" w14:textId="77777777" w:rsidR="00001DE9" w:rsidRDefault="00001DE9">
      <w:r>
        <w:separator/>
      </w:r>
    </w:p>
  </w:endnote>
  <w:endnote w:type="continuationSeparator" w:id="0">
    <w:p w14:paraId="59F93D66" w14:textId="77777777" w:rsidR="00001DE9" w:rsidRDefault="00001DE9">
      <w:r>
        <w:continuationSeparator/>
      </w:r>
    </w:p>
  </w:endnote>
  <w:endnote w:type="continuationNotice" w:id="1">
    <w:p w14:paraId="4DB424C4" w14:textId="77777777" w:rsidR="00001DE9" w:rsidRDefault="00001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ED130" w14:textId="77777777" w:rsidR="00001DE9" w:rsidRDefault="00001DE9">
      <w:r>
        <w:separator/>
      </w:r>
    </w:p>
  </w:footnote>
  <w:footnote w:type="continuationSeparator" w:id="0">
    <w:p w14:paraId="3D874C1E" w14:textId="77777777" w:rsidR="00001DE9" w:rsidRDefault="00001DE9">
      <w:r>
        <w:continuationSeparator/>
      </w:r>
    </w:p>
  </w:footnote>
  <w:footnote w:type="continuationNotice" w:id="1">
    <w:p w14:paraId="66AF4CEE" w14:textId="77777777" w:rsidR="00001DE9" w:rsidRDefault="00001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16DD6"/>
    <w:multiLevelType w:val="hybridMultilevel"/>
    <w:tmpl w:val="B46E4F0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0C00AA"/>
    <w:multiLevelType w:val="hybridMultilevel"/>
    <w:tmpl w:val="3DECF032"/>
    <w:lvl w:ilvl="0" w:tplc="60C4CD12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C7BA0"/>
    <w:multiLevelType w:val="hybridMultilevel"/>
    <w:tmpl w:val="77E64E96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E0ADF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15647B"/>
    <w:multiLevelType w:val="multilevel"/>
    <w:tmpl w:val="3E1564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92545"/>
    <w:multiLevelType w:val="hybridMultilevel"/>
    <w:tmpl w:val="10F60432"/>
    <w:lvl w:ilvl="0" w:tplc="306E5A6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CA6C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B287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C65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E2C4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4A78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0A15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9E065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8881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B63D6"/>
    <w:multiLevelType w:val="hybridMultilevel"/>
    <w:tmpl w:val="C64620C8"/>
    <w:lvl w:ilvl="0" w:tplc="D92052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94418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14A7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8A1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0A3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30E6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A7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BA60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2EC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53E41"/>
    <w:multiLevelType w:val="hybridMultilevel"/>
    <w:tmpl w:val="646E4CA0"/>
    <w:lvl w:ilvl="0" w:tplc="79260DF8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02E70"/>
    <w:multiLevelType w:val="hybridMultilevel"/>
    <w:tmpl w:val="86585A1A"/>
    <w:lvl w:ilvl="0" w:tplc="12FC9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8EC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EB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3C8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E9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25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EB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B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6A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06D37"/>
    <w:multiLevelType w:val="hybridMultilevel"/>
    <w:tmpl w:val="2FD0AD6C"/>
    <w:lvl w:ilvl="0" w:tplc="7E726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4AD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0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C2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CD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9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E2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E3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29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FC6C62"/>
    <w:multiLevelType w:val="hybridMultilevel"/>
    <w:tmpl w:val="E44E1C9A"/>
    <w:lvl w:ilvl="0" w:tplc="60C4CD1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7F3FA3"/>
    <w:multiLevelType w:val="hybridMultilevel"/>
    <w:tmpl w:val="0ED42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A7CD5"/>
    <w:multiLevelType w:val="hybridMultilevel"/>
    <w:tmpl w:val="A6DAA16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B698B"/>
    <w:multiLevelType w:val="hybridMultilevel"/>
    <w:tmpl w:val="ABEADA84"/>
    <w:lvl w:ilvl="0" w:tplc="79229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6F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9A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A7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8B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A0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C27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F05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10D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D28ED"/>
    <w:multiLevelType w:val="hybridMultilevel"/>
    <w:tmpl w:val="804C70C2"/>
    <w:lvl w:ilvl="0" w:tplc="34C6E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48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5E91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2D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41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2F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8A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5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20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74714">
    <w:abstractNumId w:val="1"/>
  </w:num>
  <w:num w:numId="2" w16cid:durableId="748581184">
    <w:abstractNumId w:val="21"/>
  </w:num>
  <w:num w:numId="3" w16cid:durableId="1967539116">
    <w:abstractNumId w:val="15"/>
  </w:num>
  <w:num w:numId="4" w16cid:durableId="1435126015">
    <w:abstractNumId w:val="16"/>
  </w:num>
  <w:num w:numId="5" w16cid:durableId="2032803619">
    <w:abstractNumId w:val="9"/>
  </w:num>
  <w:num w:numId="6" w16cid:durableId="2043244210">
    <w:abstractNumId w:val="18"/>
  </w:num>
  <w:num w:numId="7" w16cid:durableId="1374189697">
    <w:abstractNumId w:val="26"/>
  </w:num>
  <w:num w:numId="8" w16cid:durableId="407461935">
    <w:abstractNumId w:val="11"/>
  </w:num>
  <w:num w:numId="9" w16cid:durableId="1760174266">
    <w:abstractNumId w:val="24"/>
  </w:num>
  <w:num w:numId="10" w16cid:durableId="87890201">
    <w:abstractNumId w:val="29"/>
  </w:num>
  <w:num w:numId="11" w16cid:durableId="2092769277">
    <w:abstractNumId w:val="20"/>
  </w:num>
  <w:num w:numId="12" w16cid:durableId="1312826417">
    <w:abstractNumId w:val="13"/>
  </w:num>
  <w:num w:numId="13" w16cid:durableId="575015905">
    <w:abstractNumId w:val="36"/>
  </w:num>
  <w:num w:numId="14" w16cid:durableId="1614021139">
    <w:abstractNumId w:val="19"/>
  </w:num>
  <w:num w:numId="15" w16cid:durableId="389152869">
    <w:abstractNumId w:val="5"/>
  </w:num>
  <w:num w:numId="16" w16cid:durableId="1225868708">
    <w:abstractNumId w:val="22"/>
  </w:num>
  <w:num w:numId="17" w16cid:durableId="1767648351">
    <w:abstractNumId w:val="14"/>
  </w:num>
  <w:num w:numId="18" w16cid:durableId="1032652886">
    <w:abstractNumId w:val="2"/>
  </w:num>
  <w:num w:numId="19" w16cid:durableId="1488520088">
    <w:abstractNumId w:val="12"/>
  </w:num>
  <w:num w:numId="20" w16cid:durableId="1173226959">
    <w:abstractNumId w:val="10"/>
  </w:num>
  <w:num w:numId="21" w16cid:durableId="308635819">
    <w:abstractNumId w:val="6"/>
  </w:num>
  <w:num w:numId="22" w16cid:durableId="575092211">
    <w:abstractNumId w:val="38"/>
  </w:num>
  <w:num w:numId="23" w16cid:durableId="518085665">
    <w:abstractNumId w:val="7"/>
  </w:num>
  <w:num w:numId="24" w16cid:durableId="466094814">
    <w:abstractNumId w:val="17"/>
  </w:num>
  <w:num w:numId="25" w16cid:durableId="902520303">
    <w:abstractNumId w:val="33"/>
  </w:num>
  <w:num w:numId="26" w16cid:durableId="1515420346">
    <w:abstractNumId w:val="0"/>
  </w:num>
  <w:num w:numId="27" w16cid:durableId="2087459430">
    <w:abstractNumId w:val="32"/>
  </w:num>
  <w:num w:numId="28" w16cid:durableId="962080411">
    <w:abstractNumId w:val="1"/>
  </w:num>
  <w:num w:numId="29" w16cid:durableId="1010067190">
    <w:abstractNumId w:val="1"/>
  </w:num>
  <w:num w:numId="30" w16cid:durableId="325983839">
    <w:abstractNumId w:val="25"/>
  </w:num>
  <w:num w:numId="31" w16cid:durableId="1986617838">
    <w:abstractNumId w:val="4"/>
  </w:num>
  <w:num w:numId="32" w16cid:durableId="1849178256">
    <w:abstractNumId w:val="23"/>
  </w:num>
  <w:num w:numId="33" w16cid:durableId="1868446444">
    <w:abstractNumId w:val="28"/>
  </w:num>
  <w:num w:numId="34" w16cid:durableId="115376111">
    <w:abstractNumId w:val="27"/>
  </w:num>
  <w:num w:numId="35" w16cid:durableId="218134581">
    <w:abstractNumId w:val="30"/>
  </w:num>
  <w:num w:numId="36" w16cid:durableId="1214077243">
    <w:abstractNumId w:val="34"/>
  </w:num>
  <w:num w:numId="37" w16cid:durableId="1277902787">
    <w:abstractNumId w:val="37"/>
  </w:num>
  <w:num w:numId="38" w16cid:durableId="273831001">
    <w:abstractNumId w:val="35"/>
  </w:num>
  <w:num w:numId="39" w16cid:durableId="1807238599">
    <w:abstractNumId w:val="3"/>
  </w:num>
  <w:num w:numId="40" w16cid:durableId="208466">
    <w:abstractNumId w:val="31"/>
  </w:num>
  <w:num w:numId="41" w16cid:durableId="1510635986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DE9"/>
    <w:rsid w:val="00001F29"/>
    <w:rsid w:val="00002740"/>
    <w:rsid w:val="00002A37"/>
    <w:rsid w:val="00002F65"/>
    <w:rsid w:val="00003211"/>
    <w:rsid w:val="0000353F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6B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93C"/>
    <w:rsid w:val="00061EB3"/>
    <w:rsid w:val="00062079"/>
    <w:rsid w:val="000620EE"/>
    <w:rsid w:val="00062A82"/>
    <w:rsid w:val="000630F5"/>
    <w:rsid w:val="00063361"/>
    <w:rsid w:val="00063927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AFE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A54"/>
    <w:rsid w:val="0009510F"/>
    <w:rsid w:val="00095E1A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5A"/>
    <w:rsid w:val="000C1A92"/>
    <w:rsid w:val="000C2E19"/>
    <w:rsid w:val="000C302A"/>
    <w:rsid w:val="000C3084"/>
    <w:rsid w:val="000C34C4"/>
    <w:rsid w:val="000C3784"/>
    <w:rsid w:val="000C3BB5"/>
    <w:rsid w:val="000C4045"/>
    <w:rsid w:val="000C4A99"/>
    <w:rsid w:val="000C4CA1"/>
    <w:rsid w:val="000C5167"/>
    <w:rsid w:val="000C6174"/>
    <w:rsid w:val="000C65B7"/>
    <w:rsid w:val="000C7580"/>
    <w:rsid w:val="000C77CF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2B92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7AE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0E04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A0"/>
    <w:rsid w:val="001233B3"/>
    <w:rsid w:val="00123610"/>
    <w:rsid w:val="00123622"/>
    <w:rsid w:val="0012377F"/>
    <w:rsid w:val="001237E3"/>
    <w:rsid w:val="00123A11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588"/>
    <w:rsid w:val="001356BF"/>
    <w:rsid w:val="00135AB7"/>
    <w:rsid w:val="00136492"/>
    <w:rsid w:val="00136DF4"/>
    <w:rsid w:val="00136EDD"/>
    <w:rsid w:val="00137160"/>
    <w:rsid w:val="00137194"/>
    <w:rsid w:val="0013737A"/>
    <w:rsid w:val="001374F0"/>
    <w:rsid w:val="0013773D"/>
    <w:rsid w:val="00137AB5"/>
    <w:rsid w:val="00137ED0"/>
    <w:rsid w:val="00137F0B"/>
    <w:rsid w:val="00137F88"/>
    <w:rsid w:val="001406B8"/>
    <w:rsid w:val="00140897"/>
    <w:rsid w:val="00140BB3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32FD"/>
    <w:rsid w:val="00163ACA"/>
    <w:rsid w:val="00163B07"/>
    <w:rsid w:val="00163FB2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89D"/>
    <w:rsid w:val="00174CBF"/>
    <w:rsid w:val="00174EA0"/>
    <w:rsid w:val="00175CD8"/>
    <w:rsid w:val="001760B3"/>
    <w:rsid w:val="0017643F"/>
    <w:rsid w:val="0017649E"/>
    <w:rsid w:val="00177141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289E"/>
    <w:rsid w:val="001833CF"/>
    <w:rsid w:val="001834A6"/>
    <w:rsid w:val="001838CD"/>
    <w:rsid w:val="001838D5"/>
    <w:rsid w:val="00183927"/>
    <w:rsid w:val="001841A9"/>
    <w:rsid w:val="001842D0"/>
    <w:rsid w:val="001842E0"/>
    <w:rsid w:val="00184585"/>
    <w:rsid w:val="00184A45"/>
    <w:rsid w:val="00184C0D"/>
    <w:rsid w:val="00184F0B"/>
    <w:rsid w:val="00185280"/>
    <w:rsid w:val="00185827"/>
    <w:rsid w:val="00185C4B"/>
    <w:rsid w:val="0018691C"/>
    <w:rsid w:val="00186B4E"/>
    <w:rsid w:val="00186BE4"/>
    <w:rsid w:val="00187093"/>
    <w:rsid w:val="0018737B"/>
    <w:rsid w:val="00187928"/>
    <w:rsid w:val="00187962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194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677"/>
    <w:rsid w:val="001A588D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15F"/>
    <w:rsid w:val="001B08DE"/>
    <w:rsid w:val="001B0C24"/>
    <w:rsid w:val="001B0D97"/>
    <w:rsid w:val="001B13E4"/>
    <w:rsid w:val="001B1B9B"/>
    <w:rsid w:val="001B2AC4"/>
    <w:rsid w:val="001B2BBA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801"/>
    <w:rsid w:val="001C1CE5"/>
    <w:rsid w:val="001C1FCE"/>
    <w:rsid w:val="001C2551"/>
    <w:rsid w:val="001C273D"/>
    <w:rsid w:val="001C2938"/>
    <w:rsid w:val="001C3052"/>
    <w:rsid w:val="001C361E"/>
    <w:rsid w:val="001C3C52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4ED0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0D46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1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0D9"/>
    <w:rsid w:val="001E544A"/>
    <w:rsid w:val="001E5831"/>
    <w:rsid w:val="001E58E2"/>
    <w:rsid w:val="001E60F7"/>
    <w:rsid w:val="001E6BF2"/>
    <w:rsid w:val="001E7078"/>
    <w:rsid w:val="001E76E2"/>
    <w:rsid w:val="001E7AED"/>
    <w:rsid w:val="001F00C4"/>
    <w:rsid w:val="001F07C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255"/>
    <w:rsid w:val="00202427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4A8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22C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7E4"/>
    <w:rsid w:val="0022691A"/>
    <w:rsid w:val="00227035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5C6"/>
    <w:rsid w:val="00235632"/>
    <w:rsid w:val="002356AF"/>
    <w:rsid w:val="00235872"/>
    <w:rsid w:val="00235CB6"/>
    <w:rsid w:val="00235F88"/>
    <w:rsid w:val="00236724"/>
    <w:rsid w:val="00236938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310C"/>
    <w:rsid w:val="002435B3"/>
    <w:rsid w:val="002436FE"/>
    <w:rsid w:val="00243CF5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1CF4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CEB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306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6A8"/>
    <w:rsid w:val="0028280A"/>
    <w:rsid w:val="00282872"/>
    <w:rsid w:val="002829F0"/>
    <w:rsid w:val="00283B0A"/>
    <w:rsid w:val="00283F4B"/>
    <w:rsid w:val="002840CC"/>
    <w:rsid w:val="0028458F"/>
    <w:rsid w:val="00284A4C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5D4"/>
    <w:rsid w:val="00291972"/>
    <w:rsid w:val="002919CF"/>
    <w:rsid w:val="00291D38"/>
    <w:rsid w:val="002924B3"/>
    <w:rsid w:val="00292945"/>
    <w:rsid w:val="002929D4"/>
    <w:rsid w:val="00292E71"/>
    <w:rsid w:val="00292EB7"/>
    <w:rsid w:val="00293060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110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3CB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2F4"/>
    <w:rsid w:val="002C796E"/>
    <w:rsid w:val="002D00AE"/>
    <w:rsid w:val="002D022A"/>
    <w:rsid w:val="002D05DC"/>
    <w:rsid w:val="002D071A"/>
    <w:rsid w:val="002D0DE3"/>
    <w:rsid w:val="002D1228"/>
    <w:rsid w:val="002D1A64"/>
    <w:rsid w:val="002D2D99"/>
    <w:rsid w:val="002D34B2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693"/>
    <w:rsid w:val="002E0C05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300"/>
    <w:rsid w:val="002E46D9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6D8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89F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966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680"/>
    <w:rsid w:val="00326AED"/>
    <w:rsid w:val="00326F4A"/>
    <w:rsid w:val="00327044"/>
    <w:rsid w:val="00327224"/>
    <w:rsid w:val="0032781F"/>
    <w:rsid w:val="00327AA7"/>
    <w:rsid w:val="00331751"/>
    <w:rsid w:val="00331C81"/>
    <w:rsid w:val="00332014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09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861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4CE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87F56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17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9E6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EB5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5E3D"/>
    <w:rsid w:val="003C5F7B"/>
    <w:rsid w:val="003C63C6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5C7"/>
    <w:rsid w:val="003F060B"/>
    <w:rsid w:val="003F084C"/>
    <w:rsid w:val="003F0A2C"/>
    <w:rsid w:val="003F0BDB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B68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C81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4A5"/>
    <w:rsid w:val="00424872"/>
    <w:rsid w:val="00424F03"/>
    <w:rsid w:val="004250DE"/>
    <w:rsid w:val="00425153"/>
    <w:rsid w:val="004252C4"/>
    <w:rsid w:val="00425C55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539"/>
    <w:rsid w:val="00442692"/>
    <w:rsid w:val="00443270"/>
    <w:rsid w:val="004438E1"/>
    <w:rsid w:val="00443958"/>
    <w:rsid w:val="00443BE9"/>
    <w:rsid w:val="004443A6"/>
    <w:rsid w:val="004447EC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4E"/>
    <w:rsid w:val="00453851"/>
    <w:rsid w:val="00453875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567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2D9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768"/>
    <w:rsid w:val="004779C0"/>
    <w:rsid w:val="00477E04"/>
    <w:rsid w:val="00480373"/>
    <w:rsid w:val="00480D63"/>
    <w:rsid w:val="00480E87"/>
    <w:rsid w:val="00481222"/>
    <w:rsid w:val="004821A9"/>
    <w:rsid w:val="0048291B"/>
    <w:rsid w:val="00483045"/>
    <w:rsid w:val="004835D6"/>
    <w:rsid w:val="0048372C"/>
    <w:rsid w:val="004837C5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430"/>
    <w:rsid w:val="0049443C"/>
    <w:rsid w:val="0049499D"/>
    <w:rsid w:val="00494A27"/>
    <w:rsid w:val="004951FD"/>
    <w:rsid w:val="004952DE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64EE"/>
    <w:rsid w:val="004A714C"/>
    <w:rsid w:val="004A76F0"/>
    <w:rsid w:val="004A7E7F"/>
    <w:rsid w:val="004B01F1"/>
    <w:rsid w:val="004B0453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0C3"/>
    <w:rsid w:val="004D5365"/>
    <w:rsid w:val="004D556C"/>
    <w:rsid w:val="004D5646"/>
    <w:rsid w:val="004D58DD"/>
    <w:rsid w:val="004D5B44"/>
    <w:rsid w:val="004D5F88"/>
    <w:rsid w:val="004D676A"/>
    <w:rsid w:val="004D6BFC"/>
    <w:rsid w:val="004D6C93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A04"/>
    <w:rsid w:val="004F2EFC"/>
    <w:rsid w:val="004F308B"/>
    <w:rsid w:val="004F34A0"/>
    <w:rsid w:val="004F4194"/>
    <w:rsid w:val="004F41E0"/>
    <w:rsid w:val="004F4394"/>
    <w:rsid w:val="004F44F6"/>
    <w:rsid w:val="004F4934"/>
    <w:rsid w:val="004F4B8E"/>
    <w:rsid w:val="004F4D05"/>
    <w:rsid w:val="004F4DA3"/>
    <w:rsid w:val="004F564F"/>
    <w:rsid w:val="004F5743"/>
    <w:rsid w:val="004F5790"/>
    <w:rsid w:val="004F59EE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86D"/>
    <w:rsid w:val="00523940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480"/>
    <w:rsid w:val="005765B0"/>
    <w:rsid w:val="00576952"/>
    <w:rsid w:val="005772C6"/>
    <w:rsid w:val="00580202"/>
    <w:rsid w:val="005809CA"/>
    <w:rsid w:val="005811DB"/>
    <w:rsid w:val="005825DB"/>
    <w:rsid w:val="00582746"/>
    <w:rsid w:val="00582809"/>
    <w:rsid w:val="00582A4A"/>
    <w:rsid w:val="00583180"/>
    <w:rsid w:val="00583247"/>
    <w:rsid w:val="005843A4"/>
    <w:rsid w:val="00584516"/>
    <w:rsid w:val="005845CB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F4"/>
    <w:rsid w:val="005926B5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6FE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5B5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5F6C"/>
    <w:rsid w:val="005E6160"/>
    <w:rsid w:val="005E646D"/>
    <w:rsid w:val="005E69F0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AC1"/>
    <w:rsid w:val="005F479D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2CF3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36E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4FB"/>
    <w:rsid w:val="00615AAF"/>
    <w:rsid w:val="00615CE4"/>
    <w:rsid w:val="00615EBC"/>
    <w:rsid w:val="0061621C"/>
    <w:rsid w:val="00616242"/>
    <w:rsid w:val="00616351"/>
    <w:rsid w:val="006163D7"/>
    <w:rsid w:val="0061654A"/>
    <w:rsid w:val="006171DA"/>
    <w:rsid w:val="00617533"/>
    <w:rsid w:val="00617AA7"/>
    <w:rsid w:val="00620283"/>
    <w:rsid w:val="006207DA"/>
    <w:rsid w:val="00620A07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E62"/>
    <w:rsid w:val="00635138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EA9"/>
    <w:rsid w:val="00637579"/>
    <w:rsid w:val="006377EC"/>
    <w:rsid w:val="00637986"/>
    <w:rsid w:val="00640174"/>
    <w:rsid w:val="00641144"/>
    <w:rsid w:val="0064151F"/>
    <w:rsid w:val="00641533"/>
    <w:rsid w:val="006417B7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1E2"/>
    <w:rsid w:val="00645957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2F55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554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33C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1E5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528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18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A08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40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55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6B6"/>
    <w:rsid w:val="00720821"/>
    <w:rsid w:val="00720CA3"/>
    <w:rsid w:val="00721205"/>
    <w:rsid w:val="00721593"/>
    <w:rsid w:val="00721F27"/>
    <w:rsid w:val="0072247D"/>
    <w:rsid w:val="0072287F"/>
    <w:rsid w:val="007231E6"/>
    <w:rsid w:val="007234F6"/>
    <w:rsid w:val="007238BA"/>
    <w:rsid w:val="00723E34"/>
    <w:rsid w:val="00723E95"/>
    <w:rsid w:val="0072412F"/>
    <w:rsid w:val="00724B23"/>
    <w:rsid w:val="007254FE"/>
    <w:rsid w:val="0072566B"/>
    <w:rsid w:val="007257BF"/>
    <w:rsid w:val="007263F4"/>
    <w:rsid w:val="0072640B"/>
    <w:rsid w:val="0072683C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EA"/>
    <w:rsid w:val="007313B3"/>
    <w:rsid w:val="00731475"/>
    <w:rsid w:val="00731676"/>
    <w:rsid w:val="0073224D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A38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3161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88"/>
    <w:rsid w:val="00773CC0"/>
    <w:rsid w:val="00774124"/>
    <w:rsid w:val="007743D1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7FA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D3A"/>
    <w:rsid w:val="00787F16"/>
    <w:rsid w:val="00790084"/>
    <w:rsid w:val="00790829"/>
    <w:rsid w:val="00790B78"/>
    <w:rsid w:val="00790F85"/>
    <w:rsid w:val="0079133E"/>
    <w:rsid w:val="007913AC"/>
    <w:rsid w:val="00791483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4F26"/>
    <w:rsid w:val="007A50E7"/>
    <w:rsid w:val="007A5345"/>
    <w:rsid w:val="007A554B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1F4"/>
    <w:rsid w:val="007C05DD"/>
    <w:rsid w:val="007C07A3"/>
    <w:rsid w:val="007C0A75"/>
    <w:rsid w:val="007C0DE3"/>
    <w:rsid w:val="007C1010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74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9AD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9C3"/>
    <w:rsid w:val="007F5EA2"/>
    <w:rsid w:val="007F611B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465"/>
    <w:rsid w:val="00830AFC"/>
    <w:rsid w:val="008311F3"/>
    <w:rsid w:val="0083120F"/>
    <w:rsid w:val="00831210"/>
    <w:rsid w:val="00831A55"/>
    <w:rsid w:val="00831C5F"/>
    <w:rsid w:val="008327F5"/>
    <w:rsid w:val="00832D13"/>
    <w:rsid w:val="00833271"/>
    <w:rsid w:val="008332A9"/>
    <w:rsid w:val="008335CC"/>
    <w:rsid w:val="00833614"/>
    <w:rsid w:val="00833F66"/>
    <w:rsid w:val="00834042"/>
    <w:rsid w:val="00834282"/>
    <w:rsid w:val="008345A2"/>
    <w:rsid w:val="008345C9"/>
    <w:rsid w:val="00834612"/>
    <w:rsid w:val="00834D48"/>
    <w:rsid w:val="008353E4"/>
    <w:rsid w:val="008355C9"/>
    <w:rsid w:val="008365CB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323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A7A"/>
    <w:rsid w:val="008530B9"/>
    <w:rsid w:val="008537F6"/>
    <w:rsid w:val="00853B2B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5B2"/>
    <w:rsid w:val="00880811"/>
    <w:rsid w:val="00880B43"/>
    <w:rsid w:val="00880D3E"/>
    <w:rsid w:val="008810C0"/>
    <w:rsid w:val="00881131"/>
    <w:rsid w:val="0088125D"/>
    <w:rsid w:val="00881A78"/>
    <w:rsid w:val="0088288E"/>
    <w:rsid w:val="00882977"/>
    <w:rsid w:val="00882F7C"/>
    <w:rsid w:val="00883004"/>
    <w:rsid w:val="00883273"/>
    <w:rsid w:val="00883626"/>
    <w:rsid w:val="00884366"/>
    <w:rsid w:val="008843AD"/>
    <w:rsid w:val="0088462D"/>
    <w:rsid w:val="008846BD"/>
    <w:rsid w:val="0088490D"/>
    <w:rsid w:val="00885179"/>
    <w:rsid w:val="008857BE"/>
    <w:rsid w:val="00885DA3"/>
    <w:rsid w:val="0088611F"/>
    <w:rsid w:val="008864B9"/>
    <w:rsid w:val="00886630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0BD"/>
    <w:rsid w:val="008A21FF"/>
    <w:rsid w:val="008A23BA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640F"/>
    <w:rsid w:val="008A6789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798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6C6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4F42"/>
    <w:rsid w:val="008C508B"/>
    <w:rsid w:val="008C50C0"/>
    <w:rsid w:val="008C5664"/>
    <w:rsid w:val="008C68D0"/>
    <w:rsid w:val="008C6AE8"/>
    <w:rsid w:val="008C6BD0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D2E"/>
    <w:rsid w:val="008E4F15"/>
    <w:rsid w:val="008E562E"/>
    <w:rsid w:val="008E5A20"/>
    <w:rsid w:val="008E5E64"/>
    <w:rsid w:val="008E6207"/>
    <w:rsid w:val="008E64DA"/>
    <w:rsid w:val="008E6709"/>
    <w:rsid w:val="008E6DB3"/>
    <w:rsid w:val="008E6F87"/>
    <w:rsid w:val="008E7151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2E49"/>
    <w:rsid w:val="009030A2"/>
    <w:rsid w:val="00903172"/>
    <w:rsid w:val="0090336B"/>
    <w:rsid w:val="00903E2E"/>
    <w:rsid w:val="00903FD7"/>
    <w:rsid w:val="00904812"/>
    <w:rsid w:val="009048F8"/>
    <w:rsid w:val="00904938"/>
    <w:rsid w:val="009049D4"/>
    <w:rsid w:val="00904B6B"/>
    <w:rsid w:val="00904BB4"/>
    <w:rsid w:val="009050D8"/>
    <w:rsid w:val="00905105"/>
    <w:rsid w:val="0090530D"/>
    <w:rsid w:val="00905370"/>
    <w:rsid w:val="009053AA"/>
    <w:rsid w:val="009059BF"/>
    <w:rsid w:val="00905B56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B0A"/>
    <w:rsid w:val="00912DB8"/>
    <w:rsid w:val="00913032"/>
    <w:rsid w:val="00913774"/>
    <w:rsid w:val="009139D9"/>
    <w:rsid w:val="00913C8C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4F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930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A4E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0D2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77D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7060"/>
    <w:rsid w:val="00977BA6"/>
    <w:rsid w:val="00980477"/>
    <w:rsid w:val="009807B8"/>
    <w:rsid w:val="0098097C"/>
    <w:rsid w:val="00980C0A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658B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9C7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2A7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CE8"/>
    <w:rsid w:val="009E35DB"/>
    <w:rsid w:val="009E3CA8"/>
    <w:rsid w:val="009E3E7D"/>
    <w:rsid w:val="009E407B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D80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CE"/>
    <w:rsid w:val="009F200F"/>
    <w:rsid w:val="009F21AA"/>
    <w:rsid w:val="009F2550"/>
    <w:rsid w:val="009F2858"/>
    <w:rsid w:val="009F2C7A"/>
    <w:rsid w:val="009F344F"/>
    <w:rsid w:val="009F34B5"/>
    <w:rsid w:val="009F39C7"/>
    <w:rsid w:val="009F3D3D"/>
    <w:rsid w:val="009F3D98"/>
    <w:rsid w:val="009F3E39"/>
    <w:rsid w:val="009F4022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F2"/>
    <w:rsid w:val="009F7E0E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89D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390F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43C"/>
    <w:rsid w:val="00A41608"/>
    <w:rsid w:val="00A4191F"/>
    <w:rsid w:val="00A41AC9"/>
    <w:rsid w:val="00A41CE0"/>
    <w:rsid w:val="00A41E2B"/>
    <w:rsid w:val="00A429FC"/>
    <w:rsid w:val="00A42B4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D36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6BAA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FEF"/>
    <w:rsid w:val="00A86569"/>
    <w:rsid w:val="00A867FF"/>
    <w:rsid w:val="00A8687B"/>
    <w:rsid w:val="00A86F9C"/>
    <w:rsid w:val="00A86FB0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0C9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20E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6FF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40E"/>
    <w:rsid w:val="00AC6D53"/>
    <w:rsid w:val="00AC7B41"/>
    <w:rsid w:val="00AD029B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4BDD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27AC"/>
    <w:rsid w:val="00AE2A17"/>
    <w:rsid w:val="00AE32F0"/>
    <w:rsid w:val="00AE3CCC"/>
    <w:rsid w:val="00AE3D31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479"/>
    <w:rsid w:val="00AE68FA"/>
    <w:rsid w:val="00AE7017"/>
    <w:rsid w:val="00AE7446"/>
    <w:rsid w:val="00AE7CC0"/>
    <w:rsid w:val="00AE7DE7"/>
    <w:rsid w:val="00AF0731"/>
    <w:rsid w:val="00AF0769"/>
    <w:rsid w:val="00AF089D"/>
    <w:rsid w:val="00AF0A71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D99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11C"/>
    <w:rsid w:val="00B346B0"/>
    <w:rsid w:val="00B34AC3"/>
    <w:rsid w:val="00B34B5A"/>
    <w:rsid w:val="00B34CB9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C33"/>
    <w:rsid w:val="00B41DCC"/>
    <w:rsid w:val="00B41DF0"/>
    <w:rsid w:val="00B425F8"/>
    <w:rsid w:val="00B427DA"/>
    <w:rsid w:val="00B42A05"/>
    <w:rsid w:val="00B42BBC"/>
    <w:rsid w:val="00B42BDB"/>
    <w:rsid w:val="00B42C22"/>
    <w:rsid w:val="00B43288"/>
    <w:rsid w:val="00B43407"/>
    <w:rsid w:val="00B436DF"/>
    <w:rsid w:val="00B43C76"/>
    <w:rsid w:val="00B44D2D"/>
    <w:rsid w:val="00B45012"/>
    <w:rsid w:val="00B452B8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57F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6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300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2106"/>
    <w:rsid w:val="00B722DA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C41"/>
    <w:rsid w:val="00B75D37"/>
    <w:rsid w:val="00B75E15"/>
    <w:rsid w:val="00B7611A"/>
    <w:rsid w:val="00B768DD"/>
    <w:rsid w:val="00B76F4D"/>
    <w:rsid w:val="00B7707A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30D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431"/>
    <w:rsid w:val="00B944AC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4C2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3EF2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D63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211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707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411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8DB"/>
    <w:rsid w:val="00BF2C3A"/>
    <w:rsid w:val="00BF3109"/>
    <w:rsid w:val="00BF3279"/>
    <w:rsid w:val="00BF334E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73A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736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1DB4"/>
    <w:rsid w:val="00C22381"/>
    <w:rsid w:val="00C223E6"/>
    <w:rsid w:val="00C2276F"/>
    <w:rsid w:val="00C22A4B"/>
    <w:rsid w:val="00C23971"/>
    <w:rsid w:val="00C23BBA"/>
    <w:rsid w:val="00C23C87"/>
    <w:rsid w:val="00C23E90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58A"/>
    <w:rsid w:val="00C536F2"/>
    <w:rsid w:val="00C5386C"/>
    <w:rsid w:val="00C53941"/>
    <w:rsid w:val="00C539C9"/>
    <w:rsid w:val="00C53BF0"/>
    <w:rsid w:val="00C53BF3"/>
    <w:rsid w:val="00C53FE5"/>
    <w:rsid w:val="00C541DC"/>
    <w:rsid w:val="00C542FE"/>
    <w:rsid w:val="00C5448A"/>
    <w:rsid w:val="00C54670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42F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5C31"/>
    <w:rsid w:val="00C96107"/>
    <w:rsid w:val="00C968EC"/>
    <w:rsid w:val="00C96BAB"/>
    <w:rsid w:val="00C972D1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20D1"/>
    <w:rsid w:val="00CA2899"/>
    <w:rsid w:val="00CA3172"/>
    <w:rsid w:val="00CA37C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B7959"/>
    <w:rsid w:val="00CC008A"/>
    <w:rsid w:val="00CC040E"/>
    <w:rsid w:val="00CC047F"/>
    <w:rsid w:val="00CC0532"/>
    <w:rsid w:val="00CC0818"/>
    <w:rsid w:val="00CC09A3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8AE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9B3"/>
    <w:rsid w:val="00CD5A07"/>
    <w:rsid w:val="00CD5B5F"/>
    <w:rsid w:val="00CD5C14"/>
    <w:rsid w:val="00CD5C30"/>
    <w:rsid w:val="00CD5E05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19B5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AFE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3BA"/>
    <w:rsid w:val="00D468AB"/>
    <w:rsid w:val="00D46DA9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E50"/>
    <w:rsid w:val="00D51F0B"/>
    <w:rsid w:val="00D528D2"/>
    <w:rsid w:val="00D52965"/>
    <w:rsid w:val="00D5330D"/>
    <w:rsid w:val="00D5338A"/>
    <w:rsid w:val="00D536E5"/>
    <w:rsid w:val="00D537D6"/>
    <w:rsid w:val="00D5382F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0F5F"/>
    <w:rsid w:val="00D71675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3181"/>
    <w:rsid w:val="00D731AD"/>
    <w:rsid w:val="00D737AE"/>
    <w:rsid w:val="00D73BAB"/>
    <w:rsid w:val="00D73D13"/>
    <w:rsid w:val="00D73E58"/>
    <w:rsid w:val="00D7458C"/>
    <w:rsid w:val="00D745AD"/>
    <w:rsid w:val="00D748D5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701"/>
    <w:rsid w:val="00DA0CEF"/>
    <w:rsid w:val="00DA124C"/>
    <w:rsid w:val="00DA18A9"/>
    <w:rsid w:val="00DA1BBF"/>
    <w:rsid w:val="00DA2543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9A6"/>
    <w:rsid w:val="00DC4B1C"/>
    <w:rsid w:val="00DC53EF"/>
    <w:rsid w:val="00DC552C"/>
    <w:rsid w:val="00DC55E4"/>
    <w:rsid w:val="00DC5A1E"/>
    <w:rsid w:val="00DC62B7"/>
    <w:rsid w:val="00DC6843"/>
    <w:rsid w:val="00DC6D71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6F05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3E6"/>
    <w:rsid w:val="00DE786C"/>
    <w:rsid w:val="00DE78F5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C7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AC6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AD7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6E0"/>
    <w:rsid w:val="00E34954"/>
    <w:rsid w:val="00E3497E"/>
    <w:rsid w:val="00E34B6E"/>
    <w:rsid w:val="00E34DF8"/>
    <w:rsid w:val="00E3502C"/>
    <w:rsid w:val="00E352D4"/>
    <w:rsid w:val="00E3551B"/>
    <w:rsid w:val="00E35559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6C98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1BB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4F36"/>
    <w:rsid w:val="00E758EC"/>
    <w:rsid w:val="00E7599C"/>
    <w:rsid w:val="00E759AB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36C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037"/>
    <w:rsid w:val="00E87104"/>
    <w:rsid w:val="00E87822"/>
    <w:rsid w:val="00E87A71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31F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CC5"/>
    <w:rsid w:val="00E97F0B"/>
    <w:rsid w:val="00E97F2C"/>
    <w:rsid w:val="00EA008A"/>
    <w:rsid w:val="00EA04B8"/>
    <w:rsid w:val="00EA07BE"/>
    <w:rsid w:val="00EA0840"/>
    <w:rsid w:val="00EA09AC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A7E32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0AA"/>
    <w:rsid w:val="00EE72F9"/>
    <w:rsid w:val="00EE734D"/>
    <w:rsid w:val="00EF0038"/>
    <w:rsid w:val="00EF005F"/>
    <w:rsid w:val="00EF03A4"/>
    <w:rsid w:val="00EF0C92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5CBF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3F1D"/>
    <w:rsid w:val="00F0433C"/>
    <w:rsid w:val="00F04356"/>
    <w:rsid w:val="00F04612"/>
    <w:rsid w:val="00F04868"/>
    <w:rsid w:val="00F04CF1"/>
    <w:rsid w:val="00F04EE5"/>
    <w:rsid w:val="00F04EE7"/>
    <w:rsid w:val="00F05024"/>
    <w:rsid w:val="00F05123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69B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ABA"/>
    <w:rsid w:val="00F17BE0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5CD3"/>
    <w:rsid w:val="00F2634E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616"/>
    <w:rsid w:val="00F35A22"/>
    <w:rsid w:val="00F35EF6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49E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5D41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80B"/>
    <w:rsid w:val="00F7089E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0F7"/>
    <w:rsid w:val="00F8131C"/>
    <w:rsid w:val="00F8165D"/>
    <w:rsid w:val="00F817CE"/>
    <w:rsid w:val="00F81AF6"/>
    <w:rsid w:val="00F81FAF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740"/>
    <w:rsid w:val="00F87901"/>
    <w:rsid w:val="00F87998"/>
    <w:rsid w:val="00F87C8E"/>
    <w:rsid w:val="00F87F49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3F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C7E19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7E4"/>
    <w:rsid w:val="00FE48A4"/>
    <w:rsid w:val="00FE4BF0"/>
    <w:rsid w:val="00FE4C56"/>
    <w:rsid w:val="00FE4C7B"/>
    <w:rsid w:val="00FE51B9"/>
    <w:rsid w:val="00FE51C6"/>
    <w:rsid w:val="00FE5CEC"/>
    <w:rsid w:val="00FE5D15"/>
    <w:rsid w:val="00FE5F43"/>
    <w:rsid w:val="00FE6CAD"/>
    <w:rsid w:val="00FE70AA"/>
    <w:rsid w:val="00FE7336"/>
    <w:rsid w:val="00FE7522"/>
    <w:rsid w:val="00FE7764"/>
    <w:rsid w:val="00FE787C"/>
    <w:rsid w:val="00FE7A03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402CE47B-DA69-4D24-9523-86F8E8C5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A0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3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3A0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Char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CaptionChar1">
    <w:name w:val="Caption Char1"/>
    <w:aliases w:val="cap Char1,cap Char Char,Caption Char1 Char Char,cap Char Char1 Char,Caption Char Char1 Char Char,cap Char2 Char,Caption Char Char"/>
    <w:link w:val="Caption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85AD1CF1-F519-4BE6-9CE0-8E841AD11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1276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8415</CharactersWithSpaces>
  <SharedDoc>false</SharedDoc>
  <HLinks>
    <vt:vector size="6" baseType="variant">
      <vt:variant>
        <vt:i4>1048626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15</cp:revision>
  <cp:lastPrinted>2008-02-01T17:09:00Z</cp:lastPrinted>
  <dcterms:created xsi:type="dcterms:W3CDTF">2025-08-13T07:59:00Z</dcterms:created>
  <dcterms:modified xsi:type="dcterms:W3CDTF">2025-08-13T08:11:00Z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